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67D66" w14:textId="77777777" w:rsidR="004D7BB3" w:rsidRDefault="004D7BB3" w:rsidP="004D7BB3"/>
    <w:p w14:paraId="0DD568E8" w14:textId="77777777" w:rsidR="004D7BB3" w:rsidRDefault="004D7BB3" w:rsidP="004D7BB3"/>
    <w:p w14:paraId="4F263E42" w14:textId="77777777" w:rsidR="004D7BB3" w:rsidRDefault="004D7BB3" w:rsidP="004D7BB3"/>
    <w:p w14:paraId="092F49BD" w14:textId="77777777" w:rsidR="004D7BB3" w:rsidRDefault="004D7BB3" w:rsidP="004D7BB3"/>
    <w:p w14:paraId="762C9061" w14:textId="77777777" w:rsidR="004D7BB3" w:rsidRDefault="004D7BB3" w:rsidP="004D7BB3"/>
    <w:p w14:paraId="26ABC656" w14:textId="77777777" w:rsidR="004D7BB3" w:rsidRDefault="004D7BB3" w:rsidP="004D7BB3"/>
    <w:p w14:paraId="26E496B4" w14:textId="77777777" w:rsidR="004D7BB3" w:rsidRPr="00B24435" w:rsidRDefault="004D7BB3" w:rsidP="004D7BB3">
      <w:pPr>
        <w:rPr>
          <w:rFonts w:ascii="Arial" w:hAnsi="Arial" w:cs="Arial"/>
        </w:rPr>
      </w:pPr>
    </w:p>
    <w:p w14:paraId="2A76397B" w14:textId="77777777" w:rsidR="004D7BB3" w:rsidRPr="00B24435" w:rsidRDefault="004D7BB3" w:rsidP="00B24435">
      <w:pPr>
        <w:jc w:val="center"/>
        <w:rPr>
          <w:rFonts w:ascii="Arial" w:hAnsi="Arial" w:cs="Arial"/>
          <w:b/>
          <w:sz w:val="24"/>
        </w:rPr>
      </w:pPr>
    </w:p>
    <w:p w14:paraId="1487DF1B" w14:textId="77777777" w:rsidR="004D7BB3" w:rsidRPr="00B24435" w:rsidRDefault="004D7BB3" w:rsidP="004D7BB3">
      <w:pPr>
        <w:rPr>
          <w:sz w:val="24"/>
        </w:rPr>
      </w:pPr>
    </w:p>
    <w:p w14:paraId="3B86C3DC" w14:textId="77777777" w:rsidR="004D7BB3" w:rsidRDefault="004D7BB3" w:rsidP="004D7BB3"/>
    <w:p w14:paraId="3C14997A" w14:textId="77777777" w:rsidR="004D7BB3" w:rsidRDefault="004D7BB3" w:rsidP="004D7BB3"/>
    <w:p w14:paraId="7D50ACE4" w14:textId="77777777" w:rsidR="004D7BB3" w:rsidRDefault="004D7BB3" w:rsidP="004D7BB3"/>
    <w:p w14:paraId="1B05A349" w14:textId="77777777" w:rsidR="00D9454E" w:rsidRPr="0052096F" w:rsidRDefault="00D9454E" w:rsidP="00D9454E">
      <w:pPr>
        <w:jc w:val="center"/>
        <w:rPr>
          <w:rFonts w:ascii="Arial Black" w:hAnsi="Arial Black" w:cs="Arial"/>
          <w:b/>
          <w:sz w:val="24"/>
        </w:rPr>
      </w:pPr>
      <w:r w:rsidRPr="0052096F">
        <w:rPr>
          <w:rFonts w:ascii="Arial Black" w:hAnsi="Arial Black" w:cs="Arial"/>
          <w:b/>
          <w:sz w:val="24"/>
        </w:rPr>
        <w:t>Instruction to Tenderers</w:t>
      </w:r>
    </w:p>
    <w:p w14:paraId="4255F61F" w14:textId="77777777" w:rsidR="00D9454E" w:rsidRPr="00CD2954" w:rsidRDefault="00D9454E" w:rsidP="00D9454E">
      <w:pPr>
        <w:jc w:val="center"/>
        <w:rPr>
          <w:rFonts w:ascii="Arial" w:hAnsi="Arial" w:cs="Arial"/>
          <w:b/>
          <w:sz w:val="16"/>
          <w:szCs w:val="16"/>
        </w:rPr>
      </w:pPr>
    </w:p>
    <w:p w14:paraId="76CFCB7D" w14:textId="77777777" w:rsidR="00D9454E" w:rsidRPr="0052096F" w:rsidRDefault="00D9454E" w:rsidP="00D9454E">
      <w:pPr>
        <w:jc w:val="center"/>
        <w:rPr>
          <w:rFonts w:ascii="Arial" w:hAnsi="Arial" w:cs="Arial"/>
          <w:sz w:val="24"/>
        </w:rPr>
      </w:pPr>
      <w:r w:rsidRPr="0052096F">
        <w:rPr>
          <w:rFonts w:ascii="Arial" w:hAnsi="Arial" w:cs="Arial"/>
          <w:sz w:val="24"/>
        </w:rPr>
        <w:t>for the</w:t>
      </w:r>
    </w:p>
    <w:p w14:paraId="1CBE7E83" w14:textId="77777777" w:rsidR="00D9454E" w:rsidRDefault="00D9454E" w:rsidP="00D9454E">
      <w:pPr>
        <w:jc w:val="center"/>
        <w:rPr>
          <w:rFonts w:ascii="Arial" w:hAnsi="Arial" w:cs="Arial"/>
        </w:rPr>
      </w:pPr>
    </w:p>
    <w:p w14:paraId="5308240E" w14:textId="77777777" w:rsidR="00D9454E" w:rsidRPr="0052096F" w:rsidRDefault="00D9454E" w:rsidP="00D9454E">
      <w:pPr>
        <w:jc w:val="center"/>
        <w:rPr>
          <w:rFonts w:ascii="Arial Black" w:hAnsi="Arial Black" w:cs="Arial"/>
          <w:sz w:val="24"/>
        </w:rPr>
      </w:pPr>
      <w:r>
        <w:rPr>
          <w:rFonts w:ascii="Arial Black" w:hAnsi="Arial Black" w:cs="Arial"/>
          <w:sz w:val="24"/>
        </w:rPr>
        <w:t xml:space="preserve">Open </w:t>
      </w:r>
      <w:r w:rsidRPr="0052096F">
        <w:rPr>
          <w:rFonts w:ascii="Arial Black" w:hAnsi="Arial Black" w:cs="Arial"/>
          <w:sz w:val="24"/>
        </w:rPr>
        <w:t>Procedure</w:t>
      </w:r>
    </w:p>
    <w:p w14:paraId="7A5C1D53" w14:textId="77777777" w:rsidR="00D9454E" w:rsidRPr="00FF6C1C" w:rsidRDefault="00D9454E" w:rsidP="00D9454E">
      <w:pPr>
        <w:jc w:val="center"/>
        <w:rPr>
          <w:rFonts w:ascii="Arial" w:hAnsi="Arial" w:cs="Arial"/>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D9454E" w:rsidRPr="00FF6C1C" w14:paraId="4ADE12BA" w14:textId="77777777" w:rsidTr="00D06253">
        <w:trPr>
          <w:trHeight w:val="567"/>
        </w:trPr>
        <w:tc>
          <w:tcPr>
            <w:tcW w:w="7128" w:type="dxa"/>
            <w:tcBorders>
              <w:top w:val="single" w:sz="12" w:space="0" w:color="99CCFF"/>
              <w:left w:val="single" w:sz="12" w:space="0" w:color="99CCFF"/>
              <w:bottom w:val="single" w:sz="12" w:space="0" w:color="99CCFF"/>
              <w:right w:val="single" w:sz="12" w:space="0" w:color="99CCFF"/>
            </w:tcBorders>
          </w:tcPr>
          <w:p w14:paraId="3ADDFD1A" w14:textId="77777777" w:rsidR="00D9454E" w:rsidRDefault="00D9454E" w:rsidP="00D06253">
            <w:pPr>
              <w:rPr>
                <w:rFonts w:ascii="Arial" w:hAnsi="Arial" w:cs="Arial"/>
              </w:rPr>
            </w:pPr>
            <w:r>
              <w:rPr>
                <w:rFonts w:ascii="Arial" w:hAnsi="Arial" w:cs="Arial"/>
              </w:rPr>
              <w:t xml:space="preserve">     </w:t>
            </w:r>
          </w:p>
          <w:p w14:paraId="075745D2" w14:textId="77777777" w:rsidR="00F43AC6" w:rsidRDefault="00D9454E" w:rsidP="00D06253">
            <w:pPr>
              <w:rPr>
                <w:rFonts w:ascii="Arial" w:hAnsi="Arial" w:cs="Arial"/>
                <w:noProof/>
              </w:rPr>
            </w:pPr>
            <w:r w:rsidRPr="00BF1B6A">
              <w:rPr>
                <w:rFonts w:ascii="Arial" w:hAnsi="Arial" w:cs="Arial"/>
              </w:rPr>
              <w:fldChar w:fldCharType="begin">
                <w:ffData>
                  <w:name w:val="Text92"/>
                  <w:enabled/>
                  <w:calcOnExit w:val="0"/>
                  <w:textInput/>
                </w:ffData>
              </w:fldChar>
            </w:r>
            <w:r w:rsidRPr="00BF1B6A">
              <w:rPr>
                <w:rFonts w:ascii="Arial" w:hAnsi="Arial" w:cs="Arial"/>
              </w:rPr>
              <w:instrText xml:space="preserve"> FORMTEXT </w:instrText>
            </w:r>
            <w:r w:rsidRPr="00BF1B6A">
              <w:rPr>
                <w:rFonts w:ascii="Arial" w:hAnsi="Arial" w:cs="Arial"/>
              </w:rPr>
            </w:r>
            <w:r w:rsidRPr="00BF1B6A">
              <w:rPr>
                <w:rFonts w:ascii="Arial" w:hAnsi="Arial" w:cs="Arial"/>
              </w:rPr>
              <w:fldChar w:fldCharType="separate"/>
            </w:r>
            <w:r w:rsidR="00F43AC6">
              <w:rPr>
                <w:rFonts w:ascii="Arial" w:hAnsi="Arial" w:cs="Arial"/>
                <w:noProof/>
              </w:rPr>
              <w:t>Technological University Dublin</w:t>
            </w:r>
          </w:p>
          <w:p w14:paraId="7143A356" w14:textId="3D6B06B3" w:rsidR="00D9454E" w:rsidRPr="00FF6C1C" w:rsidRDefault="00F43AC6" w:rsidP="00D06253">
            <w:pPr>
              <w:rPr>
                <w:rFonts w:ascii="Arial" w:hAnsi="Arial" w:cs="Arial"/>
              </w:rPr>
            </w:pPr>
            <w:r>
              <w:rPr>
                <w:rFonts w:ascii="Arial" w:hAnsi="Arial" w:cs="Arial"/>
                <w:noProof/>
              </w:rPr>
              <w:t>Building Maintenance Contract</w:t>
            </w:r>
            <w:r w:rsidR="00D9454E" w:rsidRPr="00BF1B6A">
              <w:rPr>
                <w:rFonts w:ascii="Arial" w:hAnsi="Arial" w:cs="Arial"/>
              </w:rPr>
              <w:fldChar w:fldCharType="end"/>
            </w:r>
          </w:p>
        </w:tc>
      </w:tr>
    </w:tbl>
    <w:p w14:paraId="44814668" w14:textId="77777777" w:rsidR="00D9454E" w:rsidRDefault="00D9454E" w:rsidP="00D9454E">
      <w:pPr>
        <w:rPr>
          <w:rFonts w:ascii="Arial" w:hAnsi="Arial" w:cs="Arial"/>
          <w:i/>
        </w:rPr>
      </w:pPr>
      <w:r w:rsidRPr="00FF6C1C">
        <w:rPr>
          <w:rFonts w:ascii="Arial" w:hAnsi="Arial" w:cs="Arial"/>
          <w:i/>
        </w:rPr>
        <w:t xml:space="preserve">The </w:t>
      </w:r>
    </w:p>
    <w:p w14:paraId="2E76DFA5" w14:textId="77777777" w:rsidR="00D9454E" w:rsidRPr="00FF6C1C" w:rsidRDefault="00D9454E" w:rsidP="00D9454E">
      <w:pPr>
        <w:rPr>
          <w:rFonts w:ascii="Arial" w:hAnsi="Arial" w:cs="Arial"/>
          <w:sz w:val="16"/>
          <w:szCs w:val="16"/>
        </w:rPr>
      </w:pPr>
      <w:r w:rsidRPr="00FF6C1C">
        <w:rPr>
          <w:rFonts w:ascii="Arial" w:hAnsi="Arial" w:cs="Arial"/>
          <w:i/>
        </w:rPr>
        <w:t>Project</w:t>
      </w:r>
    </w:p>
    <w:p w14:paraId="216E8AF2" w14:textId="77777777" w:rsidR="00D9454E" w:rsidRPr="00FF6C1C" w:rsidRDefault="00D9454E" w:rsidP="00D9454E">
      <w:pPr>
        <w:jc w:val="center"/>
        <w:rPr>
          <w:rFonts w:ascii="Arial" w:hAnsi="Arial" w:cs="Arial"/>
          <w:sz w:val="16"/>
          <w:szCs w:val="16"/>
        </w:rPr>
      </w:pPr>
    </w:p>
    <w:p w14:paraId="28D51CC3" w14:textId="77777777" w:rsidR="00D9454E" w:rsidRDefault="00D9454E" w:rsidP="00D9454E">
      <w:pPr>
        <w:jc w:val="center"/>
        <w:rPr>
          <w:rFonts w:ascii="Arial" w:hAnsi="Arial" w:cs="Arial"/>
        </w:rPr>
      </w:pPr>
    </w:p>
    <w:p w14:paraId="12BD3D2F" w14:textId="77777777" w:rsidR="00D9454E" w:rsidRPr="0052096F" w:rsidRDefault="00D9454E" w:rsidP="00D9454E">
      <w:pPr>
        <w:jc w:val="center"/>
        <w:rPr>
          <w:rFonts w:ascii="Arial" w:hAnsi="Arial" w:cs="Arial"/>
          <w:sz w:val="24"/>
        </w:rPr>
      </w:pPr>
      <w:r w:rsidRPr="0052096F">
        <w:rPr>
          <w:rFonts w:ascii="Arial" w:hAnsi="Arial" w:cs="Arial"/>
          <w:sz w:val="24"/>
        </w:rPr>
        <w:t>using the</w:t>
      </w:r>
    </w:p>
    <w:p w14:paraId="00E0ED79" w14:textId="77777777" w:rsidR="00D9454E" w:rsidRPr="0052096F" w:rsidRDefault="00D9454E" w:rsidP="00D9454E">
      <w:pPr>
        <w:jc w:val="center"/>
        <w:rPr>
          <w:rFonts w:ascii="Arial" w:hAnsi="Arial" w:cs="Arial"/>
          <w:sz w:val="24"/>
        </w:rPr>
      </w:pPr>
    </w:p>
    <w:p w14:paraId="5002F3AD" w14:textId="107770BD" w:rsidR="00D9454E" w:rsidRDefault="00D9454E" w:rsidP="00D9454E">
      <w:pPr>
        <w:jc w:val="center"/>
        <w:rPr>
          <w:rFonts w:ascii="Arial Black" w:hAnsi="Arial Black"/>
          <w:sz w:val="24"/>
        </w:rPr>
      </w:pPr>
      <w:r>
        <w:rPr>
          <w:rFonts w:ascii="Arial Black" w:hAnsi="Arial Black"/>
          <w:sz w:val="24"/>
        </w:rPr>
        <w:fldChar w:fldCharType="begin">
          <w:ffData>
            <w:name w:val=""/>
            <w:enabled/>
            <w:calcOnExit w:val="0"/>
            <w:ddList>
              <w:result w:val="1"/>
              <w:listEntry w:val="Framework Agreement"/>
              <w:listEntry w:val="Standard Agreement"/>
            </w:ddList>
          </w:ffData>
        </w:fldChar>
      </w:r>
      <w:r>
        <w:rPr>
          <w:rFonts w:ascii="Arial Black" w:hAnsi="Arial Black"/>
          <w:sz w:val="24"/>
        </w:rPr>
        <w:instrText xml:space="preserve"> FORMDROPDOWN </w:instrText>
      </w:r>
      <w:r>
        <w:rPr>
          <w:rFonts w:ascii="Arial Black" w:hAnsi="Arial Black"/>
          <w:sz w:val="24"/>
        </w:rPr>
      </w:r>
      <w:r>
        <w:rPr>
          <w:rFonts w:ascii="Arial Black" w:hAnsi="Arial Black"/>
          <w:sz w:val="24"/>
        </w:rPr>
        <w:fldChar w:fldCharType="separate"/>
      </w:r>
      <w:r>
        <w:rPr>
          <w:rFonts w:ascii="Arial Black" w:hAnsi="Arial Black"/>
          <w:sz w:val="24"/>
        </w:rPr>
        <w:fldChar w:fldCharType="end"/>
      </w:r>
    </w:p>
    <w:p w14:paraId="1C4B20F2" w14:textId="77777777" w:rsidR="00D9454E" w:rsidRDefault="00D9454E" w:rsidP="00D9454E">
      <w:pPr>
        <w:spacing w:before="240" w:after="240"/>
        <w:jc w:val="center"/>
        <w:rPr>
          <w:rFonts w:ascii="Arial" w:hAnsi="Arial" w:cs="Arial"/>
          <w:sz w:val="24"/>
        </w:rPr>
      </w:pPr>
      <w:r w:rsidRPr="0052096F">
        <w:rPr>
          <w:rFonts w:ascii="Arial" w:hAnsi="Arial" w:cs="Arial"/>
          <w:sz w:val="24"/>
        </w:rPr>
        <w:t>for use with the</w:t>
      </w:r>
    </w:p>
    <w:p w14:paraId="093BB4D7" w14:textId="77777777" w:rsidR="00D9454E" w:rsidRDefault="00D9454E" w:rsidP="00D9454E">
      <w:pPr>
        <w:jc w:val="center"/>
        <w:rPr>
          <w:rFonts w:ascii="Arial Black" w:hAnsi="Arial Black" w:cs="Arial"/>
          <w:b/>
          <w:sz w:val="24"/>
        </w:rPr>
      </w:pPr>
      <w:r w:rsidRPr="0052096F">
        <w:rPr>
          <w:rFonts w:ascii="Arial Black" w:hAnsi="Arial Black" w:cs="Arial"/>
          <w:b/>
          <w:sz w:val="24"/>
        </w:rPr>
        <w:t>TERM MAINTENANCE AND REFURBISHMENT WORKS CONTRACT</w:t>
      </w:r>
    </w:p>
    <w:p w14:paraId="5295562D" w14:textId="77777777" w:rsidR="00855B82" w:rsidRDefault="00855B82" w:rsidP="00D9454E">
      <w:pPr>
        <w:jc w:val="center"/>
        <w:rPr>
          <w:rFonts w:ascii="Arial Black" w:hAnsi="Arial Black" w:cs="Arial"/>
          <w:b/>
          <w:sz w:val="24"/>
        </w:rPr>
      </w:pPr>
    </w:p>
    <w:p w14:paraId="4617CD6C" w14:textId="77777777" w:rsidR="00855B82" w:rsidRDefault="00855B82" w:rsidP="00D9454E">
      <w:pPr>
        <w:jc w:val="center"/>
        <w:rPr>
          <w:rFonts w:ascii="Arial Black" w:hAnsi="Arial Black" w:cs="Arial"/>
          <w:b/>
          <w:sz w:val="24"/>
        </w:rPr>
      </w:pPr>
    </w:p>
    <w:p w14:paraId="1A30703E" w14:textId="77777777" w:rsidR="00855B82" w:rsidRDefault="00855B82" w:rsidP="00D9454E">
      <w:pPr>
        <w:jc w:val="center"/>
        <w:rPr>
          <w:rFonts w:ascii="Arial Black" w:hAnsi="Arial Black" w:cs="Arial"/>
          <w:b/>
          <w:sz w:val="24"/>
        </w:rPr>
      </w:pPr>
    </w:p>
    <w:p w14:paraId="4F4EC35A" w14:textId="77777777" w:rsidR="00855B82" w:rsidRDefault="00855B82" w:rsidP="00D9454E">
      <w:pPr>
        <w:jc w:val="center"/>
        <w:rPr>
          <w:rFonts w:ascii="Arial Black" w:hAnsi="Arial Black" w:cs="Arial"/>
          <w:b/>
          <w:sz w:val="24"/>
        </w:rPr>
      </w:pPr>
    </w:p>
    <w:p w14:paraId="1BA942D1" w14:textId="77777777" w:rsidR="00855B82" w:rsidRDefault="00855B82" w:rsidP="00D9454E">
      <w:pPr>
        <w:jc w:val="center"/>
        <w:rPr>
          <w:rFonts w:ascii="Arial Black" w:hAnsi="Arial Black" w:cs="Arial"/>
          <w:b/>
          <w:sz w:val="24"/>
        </w:rPr>
      </w:pPr>
    </w:p>
    <w:p w14:paraId="47750DB6" w14:textId="77777777" w:rsidR="00855B82" w:rsidRDefault="00855B82" w:rsidP="00D9454E">
      <w:pPr>
        <w:jc w:val="center"/>
        <w:rPr>
          <w:rFonts w:ascii="Arial Black" w:hAnsi="Arial Black" w:cs="Arial"/>
          <w:b/>
          <w:sz w:val="24"/>
        </w:rPr>
      </w:pPr>
    </w:p>
    <w:p w14:paraId="709BEB63" w14:textId="77777777" w:rsidR="00855B82" w:rsidRDefault="00855B82" w:rsidP="00D9454E">
      <w:pPr>
        <w:jc w:val="center"/>
        <w:rPr>
          <w:rFonts w:ascii="Arial Black" w:hAnsi="Arial Black" w:cs="Arial"/>
          <w:b/>
          <w:sz w:val="24"/>
        </w:rPr>
      </w:pPr>
    </w:p>
    <w:p w14:paraId="28A220DD" w14:textId="77777777" w:rsidR="00855B82" w:rsidRDefault="00855B82" w:rsidP="00D9454E">
      <w:pPr>
        <w:jc w:val="center"/>
        <w:rPr>
          <w:rFonts w:ascii="Arial Black" w:hAnsi="Arial Black" w:cs="Arial"/>
          <w:b/>
          <w:sz w:val="24"/>
        </w:rPr>
      </w:pPr>
    </w:p>
    <w:p w14:paraId="6ED38756" w14:textId="77777777" w:rsidR="00855B82" w:rsidRDefault="00855B82" w:rsidP="00D9454E">
      <w:pPr>
        <w:jc w:val="center"/>
        <w:rPr>
          <w:rFonts w:ascii="Arial Black" w:hAnsi="Arial Black" w:cs="Arial"/>
          <w:b/>
          <w:sz w:val="24"/>
        </w:rPr>
      </w:pPr>
    </w:p>
    <w:p w14:paraId="43FBF244" w14:textId="77777777" w:rsidR="00855B82" w:rsidRDefault="00855B82" w:rsidP="00D9454E">
      <w:pPr>
        <w:jc w:val="center"/>
        <w:rPr>
          <w:rFonts w:ascii="Arial Black" w:hAnsi="Arial Black" w:cs="Arial"/>
          <w:b/>
          <w:sz w:val="24"/>
        </w:rPr>
      </w:pPr>
    </w:p>
    <w:p w14:paraId="3389F6A4" w14:textId="77777777" w:rsidR="00855B82" w:rsidRDefault="00855B82" w:rsidP="00D9454E">
      <w:pPr>
        <w:jc w:val="center"/>
        <w:rPr>
          <w:rFonts w:ascii="Arial Black" w:hAnsi="Arial Black" w:cs="Arial"/>
          <w:sz w:val="24"/>
        </w:rPr>
      </w:pPr>
    </w:p>
    <w:p w14:paraId="4EC7C68C" w14:textId="77777777" w:rsidR="00855B82" w:rsidRDefault="00855B82" w:rsidP="00D9454E">
      <w:pPr>
        <w:jc w:val="center"/>
        <w:rPr>
          <w:rFonts w:ascii="Arial Black" w:hAnsi="Arial Black" w:cs="Arial"/>
          <w:sz w:val="24"/>
        </w:rPr>
      </w:pPr>
    </w:p>
    <w:p w14:paraId="6118C1F3" w14:textId="77777777" w:rsidR="00855B82" w:rsidRDefault="00855B82" w:rsidP="00D9454E">
      <w:pPr>
        <w:jc w:val="center"/>
        <w:rPr>
          <w:rFonts w:ascii="Arial Black" w:hAnsi="Arial Black" w:cs="Arial"/>
          <w:sz w:val="24"/>
        </w:rPr>
      </w:pPr>
    </w:p>
    <w:p w14:paraId="0DD55FFF" w14:textId="77777777" w:rsidR="00855B82" w:rsidRDefault="00855B82" w:rsidP="00D9454E">
      <w:pPr>
        <w:jc w:val="center"/>
        <w:rPr>
          <w:rFonts w:ascii="Arial Black" w:hAnsi="Arial Black" w:cs="Arial"/>
          <w:sz w:val="24"/>
        </w:rPr>
      </w:pPr>
    </w:p>
    <w:p w14:paraId="4DD06F82" w14:textId="77777777" w:rsidR="00855B82" w:rsidRDefault="00855B82" w:rsidP="00D9454E">
      <w:pPr>
        <w:jc w:val="center"/>
        <w:rPr>
          <w:rFonts w:ascii="Arial Black" w:hAnsi="Arial Black" w:cs="Arial"/>
          <w:sz w:val="24"/>
        </w:rPr>
      </w:pPr>
    </w:p>
    <w:p w14:paraId="5052BF11" w14:textId="77777777" w:rsidR="00855B82" w:rsidRDefault="00855B82" w:rsidP="00D9454E">
      <w:pPr>
        <w:jc w:val="center"/>
        <w:rPr>
          <w:rFonts w:ascii="Arial Black" w:hAnsi="Arial Black" w:cs="Arial"/>
          <w:sz w:val="24"/>
        </w:rPr>
      </w:pPr>
    </w:p>
    <w:p w14:paraId="1178DE26" w14:textId="77777777" w:rsidR="00855B82" w:rsidRDefault="00855B82" w:rsidP="00D9454E">
      <w:pPr>
        <w:jc w:val="center"/>
        <w:rPr>
          <w:rFonts w:ascii="Arial Black" w:hAnsi="Arial Black" w:cs="Arial"/>
          <w:sz w:val="24"/>
        </w:rPr>
      </w:pPr>
    </w:p>
    <w:p w14:paraId="64EF0BA7" w14:textId="77777777" w:rsidR="00855B82" w:rsidRDefault="00855B82" w:rsidP="00D9454E">
      <w:pPr>
        <w:jc w:val="center"/>
        <w:rPr>
          <w:rFonts w:ascii="Arial Black" w:hAnsi="Arial Black" w:cs="Arial"/>
          <w:sz w:val="24"/>
        </w:rPr>
      </w:pPr>
    </w:p>
    <w:p w14:paraId="419EFA2F" w14:textId="77777777" w:rsidR="00855B82" w:rsidRDefault="00855B82" w:rsidP="00D9454E">
      <w:pPr>
        <w:jc w:val="center"/>
        <w:rPr>
          <w:rFonts w:ascii="Arial Black" w:hAnsi="Arial Black" w:cs="Arial"/>
          <w:sz w:val="24"/>
        </w:rPr>
      </w:pPr>
    </w:p>
    <w:p w14:paraId="0AF0A1DD" w14:textId="77777777" w:rsidR="00855B82" w:rsidRDefault="00855B82" w:rsidP="00D9454E">
      <w:pPr>
        <w:jc w:val="center"/>
        <w:rPr>
          <w:rFonts w:ascii="Arial Black" w:hAnsi="Arial Black" w:cs="Arial"/>
          <w:sz w:val="24"/>
        </w:rPr>
      </w:pPr>
    </w:p>
    <w:p w14:paraId="4C7E4505" w14:textId="77777777" w:rsidR="00855B82" w:rsidRPr="00855B82" w:rsidRDefault="00855B82" w:rsidP="00D9454E">
      <w:pPr>
        <w:jc w:val="center"/>
        <w:rPr>
          <w:rFonts w:ascii="Arial" w:hAnsi="Arial" w:cs="Arial"/>
          <w:szCs w:val="20"/>
        </w:rPr>
      </w:pPr>
      <w:r w:rsidRPr="00855B82">
        <w:rPr>
          <w:rFonts w:ascii="Arial" w:hAnsi="Arial" w:cs="Arial"/>
          <w:szCs w:val="20"/>
        </w:rPr>
        <w:t>Office of Government Procurement</w:t>
      </w:r>
    </w:p>
    <w:p w14:paraId="232AB153" w14:textId="77777777" w:rsidR="003302A8" w:rsidRDefault="004D7BB3" w:rsidP="009A5F04">
      <w:pPr>
        <w:rPr>
          <w:lang w:val="en-US"/>
        </w:rPr>
      </w:pPr>
      <w:r>
        <w:rPr>
          <w:rFonts w:ascii="Lucida Sans" w:hAnsi="Lucida Sans" w:cs="Arial"/>
          <w:b/>
          <w:sz w:val="32"/>
          <w:szCs w:val="32"/>
          <w:lang w:val="en-US"/>
        </w:rPr>
        <w:br w:type="page"/>
      </w:r>
    </w:p>
    <w:p w14:paraId="37E19532" w14:textId="77777777" w:rsidR="003302A8" w:rsidRDefault="003302A8" w:rsidP="003302A8">
      <w:pPr>
        <w:jc w:val="center"/>
        <w:rPr>
          <w:lang w:val="en-US"/>
        </w:rPr>
      </w:pPr>
    </w:p>
    <w:p w14:paraId="6425630C" w14:textId="77777777" w:rsidR="003302A8" w:rsidRDefault="003302A8" w:rsidP="003302A8">
      <w:pPr>
        <w:jc w:val="center"/>
        <w:rPr>
          <w:lang w:val="en-US"/>
        </w:rPr>
      </w:pPr>
    </w:p>
    <w:p w14:paraId="0955B2EE" w14:textId="77777777" w:rsidR="003302A8" w:rsidRDefault="003302A8" w:rsidP="003302A8">
      <w:pPr>
        <w:jc w:val="center"/>
        <w:rPr>
          <w:lang w:val="en-US"/>
        </w:rPr>
      </w:pPr>
    </w:p>
    <w:p w14:paraId="37BE19B2" w14:textId="77777777" w:rsidR="003302A8" w:rsidRDefault="003302A8" w:rsidP="003302A8">
      <w:pPr>
        <w:jc w:val="center"/>
        <w:rPr>
          <w:lang w:val="en-US"/>
        </w:rPr>
      </w:pPr>
    </w:p>
    <w:p w14:paraId="12EC9536" w14:textId="77777777" w:rsidR="003302A8" w:rsidRDefault="003302A8" w:rsidP="003302A8">
      <w:pPr>
        <w:jc w:val="center"/>
        <w:rPr>
          <w:lang w:val="en-US"/>
        </w:rPr>
      </w:pPr>
    </w:p>
    <w:p w14:paraId="19250067" w14:textId="77777777" w:rsidR="003302A8" w:rsidRDefault="003302A8" w:rsidP="003302A8">
      <w:pPr>
        <w:jc w:val="center"/>
        <w:rPr>
          <w:lang w:val="en-US"/>
        </w:rPr>
      </w:pPr>
    </w:p>
    <w:p w14:paraId="3B8D2358" w14:textId="77777777" w:rsidR="003302A8" w:rsidRDefault="003302A8" w:rsidP="003302A8">
      <w:pPr>
        <w:jc w:val="center"/>
        <w:rPr>
          <w:lang w:val="en-US"/>
        </w:rPr>
      </w:pPr>
    </w:p>
    <w:p w14:paraId="3091BC17" w14:textId="77777777" w:rsidR="003302A8" w:rsidRDefault="003302A8" w:rsidP="003302A8">
      <w:pPr>
        <w:rPr>
          <w:lang w:val="en-US"/>
        </w:rPr>
      </w:pPr>
    </w:p>
    <w:p w14:paraId="61E97F04" w14:textId="77777777" w:rsidR="003302A8" w:rsidRDefault="003302A8" w:rsidP="003302A8">
      <w:pPr>
        <w:jc w:val="center"/>
        <w:rPr>
          <w:lang w:val="en-US"/>
        </w:rPr>
      </w:pPr>
    </w:p>
    <w:p w14:paraId="55BAB34A" w14:textId="77777777" w:rsidR="003302A8" w:rsidRDefault="003302A8" w:rsidP="003302A8">
      <w:pPr>
        <w:jc w:val="center"/>
        <w:rPr>
          <w:lang w:val="en-US"/>
        </w:rPr>
      </w:pPr>
    </w:p>
    <w:p w14:paraId="767CFADE" w14:textId="77777777" w:rsidR="003302A8" w:rsidRDefault="003302A8" w:rsidP="003302A8">
      <w:pPr>
        <w:jc w:val="center"/>
        <w:rPr>
          <w:lang w:val="en-US"/>
        </w:rPr>
      </w:pPr>
    </w:p>
    <w:p w14:paraId="33B10073" w14:textId="77777777" w:rsidR="003302A8" w:rsidRDefault="003302A8" w:rsidP="003302A8">
      <w:pPr>
        <w:jc w:val="center"/>
        <w:rPr>
          <w:lang w:val="en-US"/>
        </w:rPr>
      </w:pPr>
    </w:p>
    <w:p w14:paraId="286B018A" w14:textId="77777777" w:rsidR="003302A8" w:rsidRPr="004A6FD3" w:rsidRDefault="003302A8" w:rsidP="003302A8">
      <w:pPr>
        <w:jc w:val="center"/>
        <w:rPr>
          <w:color w:val="auto"/>
          <w:lang w:val="en-US"/>
        </w:rPr>
      </w:pPr>
    </w:p>
    <w:p w14:paraId="2C26C2BB"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Instructions to Tenderers</w:t>
      </w:r>
    </w:p>
    <w:p w14:paraId="6609513B"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Restricted Procedure for Works Contractors</w:t>
      </w:r>
    </w:p>
    <w:p w14:paraId="0E7E2159"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using the Term Maintenance and Refurbishment Works Contract </w:t>
      </w:r>
    </w:p>
    <w:p w14:paraId="17D20FCD"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Document Reference ITT-W</w:t>
      </w:r>
      <w:r>
        <w:rPr>
          <w:rFonts w:ascii="Arial" w:hAnsi="Arial" w:cs="Arial"/>
          <w:color w:val="auto"/>
          <w:sz w:val="16"/>
          <w:szCs w:val="16"/>
          <w:lang w:val="en-US"/>
        </w:rPr>
        <w:t>7</w:t>
      </w:r>
      <w:r w:rsidRPr="004A6FD3">
        <w:rPr>
          <w:rFonts w:ascii="Arial" w:hAnsi="Arial" w:cs="Arial"/>
          <w:color w:val="auto"/>
          <w:sz w:val="16"/>
          <w:szCs w:val="16"/>
          <w:lang w:val="en-US"/>
        </w:rPr>
        <w:t xml:space="preserve"> v 1.</w:t>
      </w:r>
      <w:r w:rsidR="009A5F04">
        <w:rPr>
          <w:rFonts w:ascii="Arial" w:hAnsi="Arial" w:cs="Arial"/>
          <w:color w:val="auto"/>
          <w:sz w:val="16"/>
          <w:szCs w:val="16"/>
          <w:lang w:val="en-US"/>
        </w:rPr>
        <w:t>1</w:t>
      </w:r>
    </w:p>
    <w:p w14:paraId="70B4F559" w14:textId="77777777" w:rsidR="003302A8" w:rsidRPr="004A6FD3" w:rsidRDefault="009007E3" w:rsidP="003302A8">
      <w:pPr>
        <w:jc w:val="center"/>
        <w:rPr>
          <w:rFonts w:ascii="Arial" w:hAnsi="Arial" w:cs="Arial"/>
          <w:color w:val="auto"/>
          <w:sz w:val="16"/>
          <w:szCs w:val="16"/>
          <w:lang w:val="en-US"/>
        </w:rPr>
      </w:pPr>
      <w:r>
        <w:rPr>
          <w:rFonts w:ascii="Arial" w:hAnsi="Arial" w:cs="Arial"/>
          <w:color w:val="auto"/>
          <w:sz w:val="16"/>
          <w:szCs w:val="16"/>
          <w:lang w:val="en-US"/>
        </w:rPr>
        <w:t>3</w:t>
      </w:r>
      <w:r w:rsidR="0023106F">
        <w:rPr>
          <w:rFonts w:ascii="Arial" w:hAnsi="Arial" w:cs="Arial"/>
          <w:color w:val="auto"/>
          <w:sz w:val="16"/>
          <w:szCs w:val="16"/>
          <w:lang w:val="en-US"/>
        </w:rPr>
        <w:t>1</w:t>
      </w:r>
      <w:r>
        <w:rPr>
          <w:rFonts w:ascii="Arial" w:hAnsi="Arial" w:cs="Arial"/>
          <w:color w:val="auto"/>
          <w:sz w:val="16"/>
          <w:szCs w:val="16"/>
          <w:lang w:val="en-US"/>
        </w:rPr>
        <w:t xml:space="preserve"> </w:t>
      </w:r>
      <w:r w:rsidR="009A5F04">
        <w:rPr>
          <w:rFonts w:ascii="Arial" w:hAnsi="Arial" w:cs="Arial"/>
          <w:color w:val="auto"/>
          <w:sz w:val="16"/>
          <w:szCs w:val="16"/>
          <w:lang w:val="en-US"/>
        </w:rPr>
        <w:t>May 2016</w:t>
      </w:r>
    </w:p>
    <w:p w14:paraId="69355B47" w14:textId="77777777" w:rsidR="003302A8" w:rsidRPr="004A6FD3" w:rsidRDefault="003302A8" w:rsidP="003302A8">
      <w:pPr>
        <w:jc w:val="center"/>
        <w:rPr>
          <w:rFonts w:ascii="Arial" w:hAnsi="Arial" w:cs="Arial"/>
          <w:color w:val="auto"/>
          <w:sz w:val="16"/>
          <w:szCs w:val="16"/>
          <w:lang w:val="en-US"/>
        </w:rPr>
      </w:pPr>
    </w:p>
    <w:p w14:paraId="3EFBAE0D"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 </w:t>
      </w:r>
      <w:r w:rsidR="009A5F04">
        <w:rPr>
          <w:rFonts w:ascii="Arial" w:hAnsi="Arial" w:cs="Arial"/>
          <w:color w:val="auto"/>
          <w:sz w:val="16"/>
          <w:szCs w:val="16"/>
          <w:lang w:val="en-US"/>
        </w:rPr>
        <w:t>Office of Government Procurement</w:t>
      </w:r>
    </w:p>
    <w:p w14:paraId="5850FAD8" w14:textId="77777777" w:rsidR="003302A8" w:rsidRPr="004A6FD3" w:rsidRDefault="003302A8" w:rsidP="003302A8">
      <w:pPr>
        <w:jc w:val="center"/>
        <w:rPr>
          <w:rFonts w:ascii="Arial" w:hAnsi="Arial" w:cs="Arial"/>
          <w:color w:val="auto"/>
          <w:sz w:val="16"/>
          <w:szCs w:val="16"/>
          <w:lang w:val="en-US"/>
        </w:rPr>
      </w:pPr>
    </w:p>
    <w:p w14:paraId="35B40D4E" w14:textId="77777777" w:rsidR="009A5F04"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Published by: </w:t>
      </w:r>
      <w:r w:rsidR="009A5F04" w:rsidRPr="009A5F04">
        <w:rPr>
          <w:rFonts w:ascii="Arial" w:hAnsi="Arial" w:cs="Arial"/>
          <w:color w:val="auto"/>
          <w:sz w:val="16"/>
          <w:szCs w:val="16"/>
          <w:lang w:val="en-US"/>
        </w:rPr>
        <w:t>Office of Government Procurement</w:t>
      </w:r>
    </w:p>
    <w:p w14:paraId="576F4532"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Department of Public Expenditure</w:t>
      </w:r>
      <w:r>
        <w:rPr>
          <w:rFonts w:ascii="Arial" w:hAnsi="Arial" w:cs="Arial"/>
          <w:color w:val="auto"/>
          <w:sz w:val="16"/>
          <w:szCs w:val="16"/>
          <w:lang w:val="en-US"/>
        </w:rPr>
        <w:t xml:space="preserve"> &amp; Reform</w:t>
      </w:r>
    </w:p>
    <w:p w14:paraId="62BE8387"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Government Buildings</w:t>
      </w:r>
    </w:p>
    <w:p w14:paraId="41C8AF41"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Upper Merrion Street</w:t>
      </w:r>
    </w:p>
    <w:p w14:paraId="4AF828F4"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Dublin 2</w:t>
      </w:r>
    </w:p>
    <w:p w14:paraId="2D47F867" w14:textId="77777777" w:rsidR="004D7BB3" w:rsidRPr="003505CC" w:rsidRDefault="003302A8" w:rsidP="004D7BB3">
      <w:pPr>
        <w:rPr>
          <w:rFonts w:ascii="Lucida Sans" w:hAnsi="Lucida Sans" w:cs="Arial"/>
          <w:b/>
          <w:sz w:val="32"/>
          <w:szCs w:val="32"/>
          <w:lang w:val="en-US"/>
        </w:rPr>
      </w:pPr>
      <w:r>
        <w:rPr>
          <w:rFonts w:ascii="Lucida Sans" w:hAnsi="Lucida Sans" w:cs="Arial"/>
          <w:b/>
          <w:sz w:val="32"/>
          <w:szCs w:val="32"/>
          <w:lang w:val="en-US"/>
        </w:rPr>
        <w:br w:type="page"/>
      </w:r>
      <w:r w:rsidR="004D7BB3">
        <w:rPr>
          <w:rFonts w:ascii="Lucida Sans" w:hAnsi="Lucida Sans" w:cs="Arial"/>
          <w:b/>
          <w:sz w:val="32"/>
          <w:szCs w:val="32"/>
          <w:lang w:val="en-US"/>
        </w:rPr>
        <w:lastRenderedPageBreak/>
        <w:t>Preface</w:t>
      </w:r>
    </w:p>
    <w:p w14:paraId="3D114024"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B233845" w14:textId="77777777">
        <w:trPr>
          <w:cantSplit/>
        </w:trPr>
        <w:tc>
          <w:tcPr>
            <w:tcW w:w="1728" w:type="dxa"/>
          </w:tcPr>
          <w:p w14:paraId="59D66BCF" w14:textId="77777777" w:rsidR="004D7BB3" w:rsidRDefault="004D7BB3">
            <w:pPr>
              <w:pStyle w:val="Heading5"/>
            </w:pPr>
          </w:p>
        </w:tc>
        <w:tc>
          <w:tcPr>
            <w:tcW w:w="7740" w:type="dxa"/>
          </w:tcPr>
          <w:p w14:paraId="11F2D006" w14:textId="77777777" w:rsidR="004D7BB3" w:rsidRDefault="004D7BB3">
            <w:pPr>
              <w:pStyle w:val="BlockText"/>
              <w:rPr>
                <w:lang w:val="en-US"/>
              </w:rPr>
            </w:pPr>
            <w:r>
              <w:rPr>
                <w:lang w:eastAsia="en-IE"/>
              </w:rPr>
              <w:t>The Employer is making these documents available to those expressing an interest in tendering</w:t>
            </w:r>
            <w:r w:rsidRPr="0061050E">
              <w:rPr>
                <w:lang w:eastAsia="en-IE"/>
              </w:rPr>
              <w:t xml:space="preserve"> for the</w:t>
            </w:r>
            <w:r w:rsidR="00B24435">
              <w:rPr>
                <w:lang w:eastAsia="en-IE"/>
              </w:rPr>
              <w:t xml:space="preserve"> C</w:t>
            </w:r>
            <w:r w:rsidRPr="0061050E">
              <w:rPr>
                <w:lang w:eastAsia="en-IE"/>
              </w:rPr>
              <w:t>ontract identified in the Particulars</w:t>
            </w:r>
            <w:r>
              <w:rPr>
                <w:lang w:eastAsia="en-IE"/>
              </w:rPr>
              <w:t xml:space="preserve">, </w:t>
            </w:r>
            <w:r>
              <w:t>for tendering purposes only. These documents must not be used for any other purpose.</w:t>
            </w:r>
          </w:p>
        </w:tc>
      </w:tr>
    </w:tbl>
    <w:p w14:paraId="01326A7D" w14:textId="77777777"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14:paraId="5350014E" w14:textId="77777777">
        <w:trPr>
          <w:cantSplit/>
        </w:trPr>
        <w:tc>
          <w:tcPr>
            <w:tcW w:w="1728" w:type="dxa"/>
          </w:tcPr>
          <w:p w14:paraId="062BF277" w14:textId="77777777" w:rsidR="004D7BB3" w:rsidRDefault="004D7BB3">
            <w:pPr>
              <w:pStyle w:val="Heading5"/>
              <w:rPr>
                <w:lang w:val="en-US"/>
              </w:rPr>
            </w:pPr>
          </w:p>
        </w:tc>
        <w:tc>
          <w:tcPr>
            <w:tcW w:w="7740" w:type="dxa"/>
          </w:tcPr>
          <w:p w14:paraId="5F01636C" w14:textId="77777777" w:rsidR="004D7BB3" w:rsidRDefault="004D7BB3">
            <w:pPr>
              <w:pStyle w:val="BlockText"/>
              <w:rPr>
                <w:lang w:val="en-US"/>
              </w:rPr>
            </w:pPr>
            <w:r>
              <w:rPr>
                <w:lang w:eastAsia="en-IE"/>
              </w:rPr>
              <w:t>The Employer makes no representation, warranty, or undertaking in or in connection with these documents. The Employer has not authorised anyone to make any representation in connection with these documents on its behalf, and Tenderers should not rely on any representation purportedly made on the Employer’s behalf in connection with them. Neither the Employer nor its officers, employees, or advisers will have any liability in connection with these documents. Tenderers must make their own assessment of the adequacy, accuracy, and completeness of these documents.</w:t>
            </w:r>
          </w:p>
        </w:tc>
      </w:tr>
    </w:tbl>
    <w:p w14:paraId="3F4EEA79"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6E87B066" w14:textId="77777777">
        <w:trPr>
          <w:cantSplit/>
        </w:trPr>
        <w:tc>
          <w:tcPr>
            <w:tcW w:w="1728" w:type="dxa"/>
          </w:tcPr>
          <w:p w14:paraId="5185F554" w14:textId="77777777" w:rsidR="004D7BB3" w:rsidRDefault="004D7BB3">
            <w:pPr>
              <w:pStyle w:val="Heading5"/>
              <w:rPr>
                <w:lang w:val="en-US"/>
              </w:rPr>
            </w:pPr>
          </w:p>
        </w:tc>
        <w:tc>
          <w:tcPr>
            <w:tcW w:w="7740" w:type="dxa"/>
          </w:tcPr>
          <w:p w14:paraId="1B217B66" w14:textId="77777777" w:rsidR="004D7BB3" w:rsidRDefault="004D7BB3">
            <w:pPr>
              <w:pStyle w:val="BlockText"/>
              <w:rPr>
                <w:lang w:val="en-US"/>
              </w:rPr>
            </w:pPr>
            <w:r>
              <w:rPr>
                <w:lang w:eastAsia="en-IE"/>
              </w:rPr>
              <w:t>The Employer reserves the right not to proceed with the procurement process or any part of it and may terminate the process or any part of it at any time,</w:t>
            </w:r>
            <w:r w:rsidR="00286D70">
              <w:rPr>
                <w:lang w:eastAsia="en-IE"/>
              </w:rPr>
              <w:t xml:space="preserve"> with or without procuring the subject works</w:t>
            </w:r>
            <w:r>
              <w:rPr>
                <w:lang w:eastAsia="en-IE"/>
              </w:rPr>
              <w:t xml:space="preserve"> in another way. If this happens, neither the Employer nor its officers, employees, or advisers will be liable to any Tenderer or other person. The Employer also reserves the right to change any part of these documents, including the procedures and time limits described in them. The Employer does not bind itself to accept any outcome of the process described in these documents and is not obliged to ente</w:t>
            </w:r>
            <w:r w:rsidR="00286D70">
              <w:rPr>
                <w:lang w:eastAsia="en-IE"/>
              </w:rPr>
              <w:t xml:space="preserve">r into a contract </w:t>
            </w:r>
            <w:r>
              <w:rPr>
                <w:lang w:eastAsia="en-IE"/>
              </w:rPr>
              <w:t>with anyone.</w:t>
            </w:r>
          </w:p>
        </w:tc>
      </w:tr>
    </w:tbl>
    <w:p w14:paraId="668729AB"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0538299C" w14:textId="77777777">
        <w:trPr>
          <w:cantSplit/>
        </w:trPr>
        <w:tc>
          <w:tcPr>
            <w:tcW w:w="1728" w:type="dxa"/>
          </w:tcPr>
          <w:p w14:paraId="6A56859F" w14:textId="77777777" w:rsidR="004D7BB3" w:rsidRDefault="004D7BB3">
            <w:pPr>
              <w:pStyle w:val="Heading5"/>
              <w:rPr>
                <w:color w:val="auto"/>
                <w:lang w:val="en-US"/>
              </w:rPr>
            </w:pPr>
          </w:p>
        </w:tc>
        <w:tc>
          <w:tcPr>
            <w:tcW w:w="7740" w:type="dxa"/>
          </w:tcPr>
          <w:p w14:paraId="1451124F" w14:textId="77777777" w:rsidR="004D7BB3" w:rsidRPr="00BC7DEB" w:rsidRDefault="004D7BB3">
            <w:pPr>
              <w:pStyle w:val="BlockText"/>
              <w:rPr>
                <w:color w:val="auto"/>
                <w:lang w:val="en-US"/>
              </w:rPr>
            </w:pPr>
            <w:r w:rsidRPr="00BC7DEB">
              <w:rPr>
                <w:color w:val="auto"/>
                <w:lang w:eastAsia="en-IE"/>
              </w:rPr>
              <w:t xml:space="preserve">Neither the Employer nor its officers, employees, or advisers have any responsibility for Tenderers’ costs or losses in connection with this competition. </w:t>
            </w:r>
            <w:r w:rsidRPr="00BC7DEB">
              <w:rPr>
                <w:color w:val="auto"/>
              </w:rPr>
              <w:t xml:space="preserve">There will be no contract between any Tenderer and the Employer concerning </w:t>
            </w:r>
            <w:r w:rsidR="00077086">
              <w:rPr>
                <w:color w:val="auto"/>
              </w:rPr>
              <w:t xml:space="preserve">the subject of these documents </w:t>
            </w:r>
            <w:r w:rsidRPr="00BC7DEB">
              <w:rPr>
                <w:color w:val="auto"/>
              </w:rPr>
              <w:t>unless and until the</w:t>
            </w:r>
            <w:r w:rsidR="00070257">
              <w:rPr>
                <w:color w:val="auto"/>
              </w:rPr>
              <w:t xml:space="preserve"> Contract is executed in writing. </w:t>
            </w:r>
            <w:r w:rsidR="00077086">
              <w:rPr>
                <w:color w:val="auto"/>
              </w:rPr>
              <w:t xml:space="preserve">These Instructions </w:t>
            </w:r>
            <w:r w:rsidR="00070257">
              <w:rPr>
                <w:color w:val="auto"/>
              </w:rPr>
              <w:t>will not be part of any c</w:t>
            </w:r>
            <w:r w:rsidRPr="00BC7DEB">
              <w:rPr>
                <w:color w:val="auto"/>
              </w:rPr>
              <w:t>ontract.</w:t>
            </w:r>
          </w:p>
        </w:tc>
      </w:tr>
    </w:tbl>
    <w:p w14:paraId="56A0EF08" w14:textId="77777777" w:rsidR="004D7BB3" w:rsidRDefault="004D7BB3">
      <w:pPr>
        <w:pStyle w:val="BlockLine"/>
        <w:rPr>
          <w:color w:val="auto"/>
          <w:lang w:val="en-US"/>
        </w:rPr>
      </w:pPr>
      <w:r>
        <w:rPr>
          <w:color w:val="auto"/>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2F0B7E1F" w14:textId="77777777">
        <w:trPr>
          <w:cantSplit/>
        </w:trPr>
        <w:tc>
          <w:tcPr>
            <w:tcW w:w="1728" w:type="dxa"/>
          </w:tcPr>
          <w:p w14:paraId="76FEE9EF" w14:textId="77777777" w:rsidR="004D7BB3" w:rsidRDefault="004D7BB3">
            <w:pPr>
              <w:pStyle w:val="Heading5"/>
              <w:rPr>
                <w:color w:val="auto"/>
                <w:lang w:val="en-US"/>
              </w:rPr>
            </w:pPr>
          </w:p>
        </w:tc>
        <w:tc>
          <w:tcPr>
            <w:tcW w:w="7740" w:type="dxa"/>
          </w:tcPr>
          <w:p w14:paraId="2C616279" w14:textId="77777777" w:rsidR="004D7BB3" w:rsidRPr="00BC7DEB" w:rsidRDefault="004D7BB3">
            <w:pPr>
              <w:pStyle w:val="BlockText"/>
              <w:rPr>
                <w:color w:val="auto"/>
                <w:lang w:val="en-US"/>
              </w:rPr>
            </w:pPr>
            <w:r w:rsidRPr="00BC7DEB">
              <w:rPr>
                <w:color w:val="auto"/>
              </w:rPr>
              <w:t>These documents are being made available on the terms stated in these Instructions</w:t>
            </w:r>
            <w:r w:rsidRPr="00BC7DEB">
              <w:rPr>
                <w:rFonts w:ascii="Microsoft Sans Serif" w:hAnsi="Microsoft Sans Serif" w:cs="Microsoft Sans Serif"/>
                <w:bCs/>
                <w:color w:val="auto"/>
                <w:sz w:val="16"/>
                <w:szCs w:val="16"/>
              </w:rPr>
              <w:t>.</w:t>
            </w:r>
            <w:r w:rsidRPr="00BC7DEB">
              <w:rPr>
                <w:color w:val="auto"/>
              </w:rPr>
              <w:t xml:space="preserve"> They are not being distributed to the public, and have not been filed, registered, or approved in any jurisdiction. Possession or use of these documents contrary to any law is prohibited. Recipients must inform themselves of and observe all laws concerning the possession and use of these documents.</w:t>
            </w:r>
          </w:p>
        </w:tc>
      </w:tr>
    </w:tbl>
    <w:p w14:paraId="66F22DA5"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4304D5A4" w14:textId="77777777">
        <w:trPr>
          <w:cantSplit/>
        </w:trPr>
        <w:tc>
          <w:tcPr>
            <w:tcW w:w="1728" w:type="dxa"/>
          </w:tcPr>
          <w:p w14:paraId="73CE1098" w14:textId="77777777" w:rsidR="004D7BB3" w:rsidRDefault="004D7BB3">
            <w:pPr>
              <w:pStyle w:val="Heading5"/>
              <w:rPr>
                <w:lang w:val="en-US"/>
              </w:rPr>
            </w:pPr>
          </w:p>
        </w:tc>
        <w:tc>
          <w:tcPr>
            <w:tcW w:w="7740" w:type="dxa"/>
          </w:tcPr>
          <w:p w14:paraId="435F8883" w14:textId="77777777" w:rsidR="004D7BB3" w:rsidRPr="00BC7DEB" w:rsidRDefault="004D7BB3">
            <w:pPr>
              <w:pStyle w:val="BlockText"/>
              <w:rPr>
                <w:color w:val="auto"/>
                <w:lang w:val="en-US"/>
              </w:rPr>
            </w:pPr>
            <w:r w:rsidRPr="00BC7DEB">
              <w:rPr>
                <w:color w:val="auto"/>
              </w:rPr>
              <w:t>Recipients of</w:t>
            </w:r>
            <w:r w:rsidR="00286D70">
              <w:rPr>
                <w:color w:val="auto"/>
              </w:rPr>
              <w:t xml:space="preserve"> these Instructions</w:t>
            </w:r>
            <w:r w:rsidRPr="00BC7DEB">
              <w:rPr>
                <w:color w:val="auto"/>
              </w:rPr>
              <w:t xml:space="preserve"> mus</w:t>
            </w:r>
            <w:r w:rsidR="00B24435">
              <w:rPr>
                <w:color w:val="auto"/>
              </w:rPr>
              <w:t>t treat these documents, their t</w:t>
            </w:r>
            <w:r w:rsidRPr="00BC7DEB">
              <w:rPr>
                <w:color w:val="auto"/>
              </w:rPr>
              <w:t>enders, and their participation in this competition as confidential. They must not disclose any information about this competition to anyone other than as required for tendering purposes, or as required by law.</w:t>
            </w:r>
            <w:bookmarkStart w:id="0" w:name="BlockTophere"/>
            <w:bookmarkEnd w:id="0"/>
          </w:p>
        </w:tc>
      </w:tr>
    </w:tbl>
    <w:p w14:paraId="2B84DC6E" w14:textId="77777777" w:rsidR="004D7BB3" w:rsidRDefault="004D7BB3">
      <w:pPr>
        <w:pStyle w:val="ContinuedOnNextPa"/>
        <w:rPr>
          <w:lang w:val="en-US"/>
        </w:rPr>
      </w:pPr>
      <w:r>
        <w:rPr>
          <w:lang w:val="en-US"/>
        </w:rPr>
        <w:t xml:space="preserve"> Continued on next page</w:t>
      </w:r>
    </w:p>
    <w:p w14:paraId="2309385C" w14:textId="77777777" w:rsidR="004D7BB3" w:rsidRPr="00FB40C8" w:rsidRDefault="004D7BB3" w:rsidP="004D7BB3">
      <w:pPr>
        <w:rPr>
          <w:rFonts w:ascii="Lucida Sans" w:hAnsi="Lucida Sans"/>
          <w:b/>
          <w:sz w:val="32"/>
          <w:szCs w:val="32"/>
          <w:lang w:val="en-US"/>
        </w:rPr>
      </w:pPr>
      <w:r>
        <w:rPr>
          <w:lang w:val="en-US"/>
        </w:rPr>
        <w:br w:type="page"/>
      </w:r>
      <w:r>
        <w:rPr>
          <w:rFonts w:ascii="Lucida Sans" w:hAnsi="Lucida Sans"/>
          <w:b/>
          <w:sz w:val="32"/>
          <w:szCs w:val="32"/>
          <w:lang w:val="en-US"/>
        </w:rPr>
        <w:lastRenderedPageBreak/>
        <w:t xml:space="preserve">Preface, </w:t>
      </w:r>
      <w:r w:rsidRPr="00FB40C8">
        <w:rPr>
          <w:rFonts w:ascii="Lucida Sans" w:hAnsi="Lucida Sans"/>
          <w:sz w:val="24"/>
          <w:lang w:val="en-US"/>
        </w:rPr>
        <w:t>Continued</w:t>
      </w:r>
    </w:p>
    <w:p w14:paraId="33C3F771" w14:textId="77777777"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14:paraId="095281B9" w14:textId="77777777">
        <w:trPr>
          <w:cantSplit/>
        </w:trPr>
        <w:tc>
          <w:tcPr>
            <w:tcW w:w="1728" w:type="dxa"/>
          </w:tcPr>
          <w:p w14:paraId="7FF8719B" w14:textId="77777777" w:rsidR="004D7BB3" w:rsidRDefault="004D7BB3">
            <w:pPr>
              <w:pStyle w:val="Heading5"/>
              <w:rPr>
                <w:lang w:val="en-US"/>
              </w:rPr>
            </w:pPr>
          </w:p>
        </w:tc>
        <w:tc>
          <w:tcPr>
            <w:tcW w:w="7740" w:type="dxa"/>
          </w:tcPr>
          <w:p w14:paraId="792B330D" w14:textId="77777777" w:rsidR="004D7BB3" w:rsidRDefault="004D7BB3">
            <w:pPr>
              <w:pStyle w:val="BlockText"/>
              <w:rPr>
                <w:lang w:val="en-US"/>
              </w:rPr>
            </w:pPr>
            <w:r>
              <w:t>The Employer is entitled to disclose information about this competition, including the identity of</w:t>
            </w:r>
            <w:r w:rsidR="00286D70">
              <w:t xml:space="preserve"> Tenderers and</w:t>
            </w:r>
            <w:r>
              <w:t xml:space="preserve"> those expressing interest, to any person. If a Tenderer con</w:t>
            </w:r>
            <w:r w:rsidR="00B24435">
              <w:t>siders that information in its t</w:t>
            </w:r>
            <w:r>
              <w:t>ender is commercially sensitive or confidential, this should be clearly stated, and clear and substantive reasons should be given. The Employer will have regard to such a statement in considering a request for access to the information under the Freedom of Information Acts 1997 to 2003, but is not bound by the Tenderer’s view.</w:t>
            </w:r>
          </w:p>
        </w:tc>
      </w:tr>
    </w:tbl>
    <w:p w14:paraId="3D473D65"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0C7C02D8" w14:textId="77777777">
        <w:trPr>
          <w:cantSplit/>
        </w:trPr>
        <w:tc>
          <w:tcPr>
            <w:tcW w:w="1728" w:type="dxa"/>
          </w:tcPr>
          <w:p w14:paraId="710B2574" w14:textId="77777777" w:rsidR="004D7BB3" w:rsidRDefault="004D7BB3">
            <w:pPr>
              <w:pStyle w:val="Heading5"/>
              <w:rPr>
                <w:lang w:val="en-US"/>
              </w:rPr>
            </w:pPr>
          </w:p>
        </w:tc>
        <w:tc>
          <w:tcPr>
            <w:tcW w:w="7740" w:type="dxa"/>
          </w:tcPr>
          <w:p w14:paraId="53A8C435" w14:textId="77777777" w:rsidR="004D7BB3" w:rsidRDefault="004D7BB3">
            <w:pPr>
              <w:pStyle w:val="BlockText"/>
              <w:rPr>
                <w:lang w:val="en-US"/>
              </w:rPr>
            </w:pPr>
            <w:r>
              <w:t>If a Tenderer, or its personnel involved in this competition, or its management, or its proposed consultants or subco</w:t>
            </w:r>
            <w:r w:rsidR="00070257">
              <w:t>ntractors</w:t>
            </w:r>
            <w:r>
              <w:t xml:space="preserve">, have or have had any other interest in or involvement in relation to the </w:t>
            </w:r>
            <w:r w:rsidR="00286D70">
              <w:t>subject w</w:t>
            </w:r>
            <w:r>
              <w:t>orks (including any involvement with the Employer or any invol</w:t>
            </w:r>
            <w:r w:rsidR="00B24435">
              <w:t>vement with another Tenderer’s t</w:t>
            </w:r>
            <w:r>
              <w:t>ender), the Tenderer must disclose this to the Employer as soon as it becomes apparent to the Tenderer. The Employer will decide on the appropriate course of action.</w:t>
            </w:r>
          </w:p>
        </w:tc>
      </w:tr>
    </w:tbl>
    <w:p w14:paraId="0C85C6EE"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354382A9" w14:textId="77777777">
        <w:trPr>
          <w:cantSplit/>
        </w:trPr>
        <w:tc>
          <w:tcPr>
            <w:tcW w:w="1728" w:type="dxa"/>
          </w:tcPr>
          <w:p w14:paraId="032D3D41" w14:textId="77777777" w:rsidR="004D7BB3" w:rsidRDefault="004D7BB3">
            <w:pPr>
              <w:pStyle w:val="Heading5"/>
              <w:rPr>
                <w:lang w:val="en-US"/>
              </w:rPr>
            </w:pPr>
          </w:p>
        </w:tc>
        <w:tc>
          <w:tcPr>
            <w:tcW w:w="7740" w:type="dxa"/>
          </w:tcPr>
          <w:p w14:paraId="7993A134" w14:textId="77777777" w:rsidR="004D7BB3" w:rsidRDefault="004D7BB3">
            <w:pPr>
              <w:pStyle w:val="BlockText"/>
              <w:rPr>
                <w:rFonts w:cs="Arial"/>
                <w:bCs/>
                <w:lang w:eastAsia="en-GB"/>
              </w:rPr>
            </w:pPr>
            <w:r>
              <w:rPr>
                <w:lang w:eastAsia="en-GB"/>
              </w:rPr>
              <w:t>It will be a</w:t>
            </w:r>
            <w:r w:rsidR="00286D70">
              <w:rPr>
                <w:lang w:eastAsia="en-GB"/>
              </w:rPr>
              <w:t xml:space="preserve"> condition of the award of any </w:t>
            </w:r>
            <w:r>
              <w:rPr>
                <w:lang w:eastAsia="en-GB"/>
              </w:rPr>
              <w:t xml:space="preserve">Contract that the Tenderer must comply with the terms of Department of Finance Circular </w:t>
            </w:r>
            <w:r>
              <w:rPr>
                <w:rFonts w:cs="Arial"/>
                <w:bCs/>
                <w:lang w:eastAsia="en-GB"/>
              </w:rPr>
              <w:t>43/2006</w:t>
            </w:r>
            <w:r w:rsidR="00635D6C">
              <w:rPr>
                <w:rStyle w:val="FootnoteReference"/>
                <w:rFonts w:cs="Arial"/>
                <w:bCs/>
                <w:lang w:eastAsia="en-GB"/>
              </w:rPr>
              <w:footnoteReference w:id="1"/>
            </w:r>
            <w:r>
              <w:rPr>
                <w:rFonts w:cs="Arial"/>
                <w:bCs/>
                <w:lang w:eastAsia="en-GB"/>
              </w:rPr>
              <w:t xml:space="preserve">: Tax Clearance Procedures: Public Sector Contracts, or any </w:t>
            </w:r>
            <w:r w:rsidR="00077086">
              <w:rPr>
                <w:rFonts w:cs="Arial"/>
                <w:bCs/>
                <w:lang w:eastAsia="en-GB"/>
              </w:rPr>
              <w:t xml:space="preserve">replacement. </w:t>
            </w:r>
          </w:p>
          <w:p w14:paraId="2F9C49BF" w14:textId="77777777" w:rsidR="004D7BB3" w:rsidRDefault="004D7BB3">
            <w:pPr>
              <w:pStyle w:val="BlockText"/>
            </w:pPr>
            <w:r>
              <w:t>Tenderers may obtain information regarding their obligations concerning</w:t>
            </w:r>
          </w:p>
          <w:p w14:paraId="19C5E68D" w14:textId="77777777" w:rsidR="004D7BB3" w:rsidRDefault="004D7BB3">
            <w:pPr>
              <w:pStyle w:val="BulletText1"/>
            </w:pPr>
            <w:r>
              <w:t>taxation from the Revenue Commissioners (www.revenue.ie)</w:t>
            </w:r>
          </w:p>
          <w:p w14:paraId="582A719C" w14:textId="77777777" w:rsidR="004D7BB3" w:rsidRDefault="004D7BB3">
            <w:pPr>
              <w:pStyle w:val="BulletText1"/>
            </w:pPr>
            <w:r>
              <w:t>environmental protection from the Environmental Protection Agency (www.epa.ie)</w:t>
            </w:r>
          </w:p>
          <w:p w14:paraId="6F5544F6" w14:textId="77777777" w:rsidR="004D7BB3" w:rsidRDefault="004D7BB3">
            <w:pPr>
              <w:pStyle w:val="BulletText1"/>
            </w:pPr>
            <w:r>
              <w:t>employment protection and working conditions from the National Employment Rights Authority (www.employmentrights.ie)</w:t>
            </w:r>
          </w:p>
        </w:tc>
      </w:tr>
    </w:tbl>
    <w:p w14:paraId="79F85972" w14:textId="77777777" w:rsidR="004D7BB3" w:rsidRDefault="004D7BB3">
      <w:pPr>
        <w:pStyle w:val="BlockLine"/>
      </w:pPr>
      <w:r>
        <w:rPr>
          <w:lang w:val="en-US"/>
        </w:rPr>
        <w:t xml:space="preserve"> </w:t>
      </w:r>
    </w:p>
    <w:p w14:paraId="478C5244" w14:textId="77777777" w:rsidR="004D7BB3" w:rsidRPr="003505CC" w:rsidRDefault="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1. Introduction</w:t>
      </w:r>
    </w:p>
    <w:p w14:paraId="6D3CCB40"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614D05B2" w14:textId="77777777">
        <w:trPr>
          <w:cantSplit/>
        </w:trPr>
        <w:tc>
          <w:tcPr>
            <w:tcW w:w="1728" w:type="dxa"/>
          </w:tcPr>
          <w:p w14:paraId="504E3A34" w14:textId="77777777" w:rsidR="004D7BB3" w:rsidRDefault="004D7BB3">
            <w:pPr>
              <w:pStyle w:val="Heading5"/>
            </w:pPr>
            <w:r>
              <w:t>1.1 This procedure</w:t>
            </w:r>
          </w:p>
        </w:tc>
        <w:tc>
          <w:tcPr>
            <w:tcW w:w="7740" w:type="dxa"/>
          </w:tcPr>
          <w:p w14:paraId="641BC2B7" w14:textId="77777777" w:rsidR="004D7BB3" w:rsidRDefault="0083623C">
            <w:pPr>
              <w:pStyle w:val="BlockText"/>
            </w:pPr>
            <w:r>
              <w:t>The Employer has sent a contract notice for the Works to etenders.</w:t>
            </w:r>
          </w:p>
          <w:p w14:paraId="1809E0EB" w14:textId="77777777" w:rsidR="004D7BB3" w:rsidRDefault="004D7BB3" w:rsidP="005F47A1">
            <w:pPr>
              <w:pStyle w:val="BlockText"/>
              <w:rPr>
                <w:color w:val="auto"/>
              </w:rPr>
            </w:pPr>
            <w:r w:rsidRPr="00BC7DEB">
              <w:rPr>
                <w:color w:val="auto"/>
              </w:rPr>
              <w:t>These documents set out the suitability assessment criteria, the award criteria and the evaluat</w:t>
            </w:r>
            <w:r w:rsidR="00286D70">
              <w:rPr>
                <w:color w:val="auto"/>
              </w:rPr>
              <w:t>ion and award process to</w:t>
            </w:r>
            <w:r w:rsidRPr="00BC7DEB">
              <w:rPr>
                <w:color w:val="auto"/>
              </w:rPr>
              <w:t xml:space="preserve"> be followed by the Employer in making the assessment of which tender is the most economically advantageous. The</w:t>
            </w:r>
            <w:r w:rsidR="00077086">
              <w:rPr>
                <w:color w:val="auto"/>
              </w:rPr>
              <w:t>se</w:t>
            </w:r>
            <w:r w:rsidRPr="00BC7DEB">
              <w:rPr>
                <w:color w:val="auto"/>
              </w:rPr>
              <w:t xml:space="preserve"> documents also se</w:t>
            </w:r>
            <w:r w:rsidR="00077086">
              <w:rPr>
                <w:color w:val="auto"/>
              </w:rPr>
              <w:t>t out the information to</w:t>
            </w:r>
            <w:r w:rsidR="00286D70">
              <w:rPr>
                <w:color w:val="auto"/>
              </w:rPr>
              <w:t xml:space="preserve"> be supplied by Tenderers</w:t>
            </w:r>
            <w:r w:rsidRPr="00BC7DEB">
              <w:rPr>
                <w:color w:val="auto"/>
              </w:rPr>
              <w:t>. Tenders</w:t>
            </w:r>
            <w:r w:rsidR="00077086">
              <w:rPr>
                <w:color w:val="auto"/>
              </w:rPr>
              <w:t xml:space="preserve"> must be submitted in compliance</w:t>
            </w:r>
            <w:r w:rsidRPr="00BC7DEB">
              <w:rPr>
                <w:color w:val="auto"/>
              </w:rPr>
              <w:t xml:space="preserve"> with these Instructions. Any tenders not complying with these Instructions may be rejec</w:t>
            </w:r>
            <w:r w:rsidR="00070257">
              <w:rPr>
                <w:color w:val="auto"/>
              </w:rPr>
              <w:t>ted by the Employer</w:t>
            </w:r>
            <w:r w:rsidR="00B24435">
              <w:rPr>
                <w:color w:val="auto"/>
              </w:rPr>
              <w:t>.</w:t>
            </w:r>
          </w:p>
          <w:p w14:paraId="4E064334" w14:textId="77777777" w:rsidR="0079307F" w:rsidRPr="00032CC9" w:rsidRDefault="0079307F" w:rsidP="00E12FBA">
            <w:pPr>
              <w:pStyle w:val="BlockText"/>
              <w:rPr>
                <w:color w:val="auto"/>
                <w:lang w:val="en-US"/>
              </w:rPr>
            </w:pPr>
            <w:r w:rsidRPr="00032CC9">
              <w:rPr>
                <w:color w:val="auto"/>
              </w:rPr>
              <w:t xml:space="preserve">These documents set out the suitability assessment criteria, the award criteria and the evaluation and award process which will be followed by the Employer in making the assessment of which tender is </w:t>
            </w:r>
            <w:bookmarkStart w:id="1" w:name="Dropdown6"/>
            <w:r w:rsidRPr="00032CC9">
              <w:rPr>
                <w:color w:val="auto"/>
              </w:rPr>
              <w:t xml:space="preserve">either (i) the most economically advantageous or (ii) lowest price only depending on the award criterion stated </w:t>
            </w:r>
            <w:bookmarkEnd w:id="1"/>
            <w:r w:rsidR="00FB4DB2" w:rsidRPr="004254DF">
              <w:rPr>
                <w:color w:val="auto"/>
              </w:rPr>
              <w:t xml:space="preserve">in Appendix </w:t>
            </w:r>
            <w:r w:rsidR="00E12FBA">
              <w:rPr>
                <w:color w:val="auto"/>
              </w:rPr>
              <w:t>3</w:t>
            </w:r>
            <w:r w:rsidR="00FB4DB2" w:rsidRPr="004254DF">
              <w:rPr>
                <w:color w:val="auto"/>
              </w:rPr>
              <w:t xml:space="preserve"> to these Instructions</w:t>
            </w:r>
            <w:r w:rsidRPr="00032CC9">
              <w:rPr>
                <w:color w:val="auto"/>
              </w:rPr>
              <w:t>.  The documents also set out the information which must be supplied by Tenderers. Tenders must be submitted in compliance with these Instructions. Any tenders not complying with these Instructions may be rejected by the Employer.</w:t>
            </w:r>
          </w:p>
        </w:tc>
      </w:tr>
    </w:tbl>
    <w:p w14:paraId="62E05567"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0704EE7C" w14:textId="77777777">
        <w:trPr>
          <w:cantSplit/>
        </w:trPr>
        <w:tc>
          <w:tcPr>
            <w:tcW w:w="1728" w:type="dxa"/>
          </w:tcPr>
          <w:p w14:paraId="53394528" w14:textId="77777777" w:rsidR="004D7BB3" w:rsidRDefault="00B24435">
            <w:pPr>
              <w:pStyle w:val="Heading5"/>
              <w:rPr>
                <w:sz w:val="18"/>
                <w:szCs w:val="18"/>
              </w:rPr>
            </w:pPr>
            <w:r>
              <w:t>1.2 T</w:t>
            </w:r>
            <w:r w:rsidR="004D7BB3">
              <w:t>hese documents</w:t>
            </w:r>
          </w:p>
        </w:tc>
        <w:tc>
          <w:tcPr>
            <w:tcW w:w="7740" w:type="dxa"/>
          </w:tcPr>
          <w:p w14:paraId="571EE938" w14:textId="77777777" w:rsidR="004D7BB3" w:rsidRDefault="004D7BB3">
            <w:pPr>
              <w:pStyle w:val="BlockText"/>
              <w:rPr>
                <w:color w:val="auto"/>
              </w:rPr>
            </w:pPr>
            <w:r w:rsidRPr="00BC7DEB">
              <w:rPr>
                <w:color w:val="auto"/>
              </w:rPr>
              <w:t xml:space="preserve">The </w:t>
            </w:r>
            <w:r>
              <w:rPr>
                <w:color w:val="auto"/>
              </w:rPr>
              <w:t xml:space="preserve">documents </w:t>
            </w:r>
            <w:r w:rsidRPr="00BC7DEB">
              <w:rPr>
                <w:color w:val="auto"/>
              </w:rPr>
              <w:t>being made available to those expressing interest are:</w:t>
            </w:r>
          </w:p>
          <w:p w14:paraId="57E5F371" w14:textId="77777777" w:rsidR="00070257" w:rsidRDefault="00070257" w:rsidP="00963E4D">
            <w:pPr>
              <w:pStyle w:val="BlockText"/>
              <w:numPr>
                <w:ilvl w:val="0"/>
                <w:numId w:val="10"/>
              </w:numPr>
              <w:tabs>
                <w:tab w:val="clear" w:pos="720"/>
                <w:tab w:val="left" w:pos="399"/>
              </w:tabs>
              <w:spacing w:after="0"/>
              <w:ind w:left="399" w:hanging="357"/>
              <w:rPr>
                <w:color w:val="auto"/>
              </w:rPr>
            </w:pPr>
            <w:r>
              <w:rPr>
                <w:color w:val="auto"/>
              </w:rPr>
              <w:t>These Instructions</w:t>
            </w:r>
          </w:p>
          <w:p w14:paraId="2BB917AF" w14:textId="77777777" w:rsidR="00070257" w:rsidRPr="00BC7DEB" w:rsidRDefault="00070257" w:rsidP="00963E4D">
            <w:pPr>
              <w:pStyle w:val="BlockText"/>
              <w:numPr>
                <w:ilvl w:val="0"/>
                <w:numId w:val="10"/>
              </w:numPr>
              <w:tabs>
                <w:tab w:val="clear" w:pos="720"/>
                <w:tab w:val="left" w:pos="399"/>
              </w:tabs>
              <w:spacing w:after="0"/>
              <w:ind w:left="399" w:hanging="357"/>
              <w:rPr>
                <w:color w:val="auto"/>
              </w:rPr>
            </w:pPr>
            <w:r>
              <w:rPr>
                <w:color w:val="auto"/>
              </w:rPr>
              <w:t>Suitability Questionnaire</w:t>
            </w:r>
            <w:r w:rsidR="00077086">
              <w:rPr>
                <w:color w:val="auto"/>
              </w:rPr>
              <w:t>(s)</w:t>
            </w:r>
          </w:p>
          <w:p w14:paraId="76CE620C" w14:textId="77777777" w:rsidR="004D7BB3" w:rsidRDefault="004D7BB3" w:rsidP="00963E4D">
            <w:pPr>
              <w:pStyle w:val="BulletText1"/>
              <w:numPr>
                <w:ilvl w:val="0"/>
                <w:numId w:val="10"/>
              </w:numPr>
              <w:tabs>
                <w:tab w:val="clear" w:pos="720"/>
                <w:tab w:val="left" w:pos="399"/>
                <w:tab w:val="left" w:pos="1533"/>
              </w:tabs>
              <w:spacing w:after="0"/>
              <w:ind w:left="399"/>
            </w:pPr>
            <w:r>
              <w:t>Volume A:</w:t>
            </w:r>
            <w:r>
              <w:tab/>
              <w:t>Works Requirements</w:t>
            </w:r>
          </w:p>
          <w:p w14:paraId="66945F84" w14:textId="77777777" w:rsidR="0079307F" w:rsidRDefault="008A3766" w:rsidP="00963E4D">
            <w:pPr>
              <w:pStyle w:val="BulletText1"/>
              <w:numPr>
                <w:ilvl w:val="0"/>
                <w:numId w:val="10"/>
              </w:numPr>
              <w:tabs>
                <w:tab w:val="clear" w:pos="720"/>
                <w:tab w:val="left" w:pos="399"/>
                <w:tab w:val="left" w:pos="1533"/>
              </w:tabs>
              <w:spacing w:after="0"/>
              <w:ind w:left="399"/>
            </w:pPr>
            <w:r>
              <w:t>Volume B:</w:t>
            </w:r>
            <w:r w:rsidRPr="008A3766">
              <w:rPr>
                <w:szCs w:val="24"/>
              </w:rPr>
              <w:t xml:space="preserve"> </w:t>
            </w:r>
            <w:r w:rsidRPr="008A3766">
              <w:tab/>
            </w:r>
            <w:r w:rsidR="0079307F">
              <w:t>Form of Tender and Schedule</w:t>
            </w:r>
          </w:p>
          <w:p w14:paraId="65214037" w14:textId="77777777" w:rsidR="004D7BB3" w:rsidRDefault="005152C6" w:rsidP="00963E4D">
            <w:pPr>
              <w:pStyle w:val="BulletText1"/>
              <w:numPr>
                <w:ilvl w:val="0"/>
                <w:numId w:val="10"/>
              </w:numPr>
              <w:tabs>
                <w:tab w:val="clear" w:pos="720"/>
                <w:tab w:val="left" w:pos="399"/>
                <w:tab w:val="left" w:pos="1533"/>
              </w:tabs>
              <w:spacing w:after="0"/>
              <w:ind w:left="399"/>
            </w:pPr>
            <w:r>
              <w:t xml:space="preserve">Volume </w:t>
            </w:r>
            <w:r w:rsidR="0079307F">
              <w:t>C</w:t>
            </w:r>
            <w:r w:rsidR="004D7BB3">
              <w:t>:</w:t>
            </w:r>
            <w:r w:rsidR="004D7BB3">
              <w:tab/>
              <w:t>Pricing Document</w:t>
            </w:r>
          </w:p>
          <w:p w14:paraId="47A96216" w14:textId="77777777" w:rsidR="005152C6" w:rsidRDefault="005152C6" w:rsidP="00963E4D">
            <w:pPr>
              <w:pStyle w:val="BulletText1"/>
              <w:numPr>
                <w:ilvl w:val="0"/>
                <w:numId w:val="10"/>
              </w:numPr>
              <w:tabs>
                <w:tab w:val="clear" w:pos="720"/>
                <w:tab w:val="num" w:pos="399"/>
                <w:tab w:val="left" w:pos="1533"/>
              </w:tabs>
              <w:spacing w:after="0"/>
              <w:ind w:left="1533" w:hanging="1494"/>
            </w:pPr>
            <w:r>
              <w:t xml:space="preserve">Volume </w:t>
            </w:r>
            <w:r w:rsidR="0079307F">
              <w:t>D</w:t>
            </w:r>
            <w:r w:rsidR="00C96090">
              <w:t>:</w:t>
            </w:r>
            <w:r w:rsidR="00C96090">
              <w:tab/>
            </w:r>
            <w:r w:rsidR="00D9454E" w:rsidRPr="00032CC9">
              <w:rPr>
                <w:color w:val="auto"/>
              </w:rPr>
              <w:t>Framework or Standard Agreement depending on which option is stated in the Particulars</w:t>
            </w:r>
            <w:r>
              <w:t xml:space="preserve">; </w:t>
            </w:r>
            <w:r w:rsidR="00454CBD" w:rsidRPr="00410DEA">
              <w:rPr>
                <w:color w:val="auto"/>
              </w:rPr>
              <w:t>Term Maintenance and Refurbishment Works Contract</w:t>
            </w:r>
            <w:r w:rsidR="00454CBD">
              <w:rPr>
                <w:color w:val="auto"/>
              </w:rPr>
              <w:t>;</w:t>
            </w:r>
            <w:r>
              <w:t xml:space="preserve"> model form Project Supervisor Appointment</w:t>
            </w:r>
            <w:r w:rsidR="00454CBD">
              <w:t>;</w:t>
            </w:r>
            <w:r>
              <w:t xml:space="preserve"> Task Order and Rates of Pay and Condi</w:t>
            </w:r>
            <w:r w:rsidR="00433A3B">
              <w:t>tions of Employment Certificate</w:t>
            </w:r>
          </w:p>
          <w:p w14:paraId="4824B33E" w14:textId="77777777" w:rsidR="00D9454E" w:rsidRDefault="00D9454E" w:rsidP="00D9454E">
            <w:pPr>
              <w:pStyle w:val="BulletText1"/>
              <w:numPr>
                <w:ilvl w:val="0"/>
                <w:numId w:val="0"/>
              </w:numPr>
              <w:spacing w:after="0"/>
              <w:ind w:left="2160"/>
            </w:pPr>
          </w:p>
          <w:p w14:paraId="42FD35C7" w14:textId="77777777" w:rsidR="004D7BB3" w:rsidRDefault="00D9454E" w:rsidP="00DF29F1">
            <w:pPr>
              <w:pStyle w:val="BulletText1"/>
              <w:numPr>
                <w:ilvl w:val="0"/>
                <w:numId w:val="0"/>
              </w:numPr>
              <w:spacing w:after="0"/>
            </w:pPr>
            <w:r w:rsidRPr="000056A4">
              <w:rPr>
                <w:color w:val="auto"/>
              </w:rPr>
              <w:t xml:space="preserve">Any post tender clarifications that are </w:t>
            </w:r>
            <w:r>
              <w:rPr>
                <w:color w:val="auto"/>
              </w:rPr>
              <w:t xml:space="preserve">to be </w:t>
            </w:r>
            <w:r w:rsidRPr="000056A4">
              <w:rPr>
                <w:color w:val="auto"/>
              </w:rPr>
              <w:t>part of the contract wil</w:t>
            </w:r>
            <w:r>
              <w:rPr>
                <w:color w:val="auto"/>
              </w:rPr>
              <w:t xml:space="preserve">l be </w:t>
            </w:r>
            <w:r w:rsidRPr="000056A4">
              <w:rPr>
                <w:color w:val="auto"/>
              </w:rPr>
              <w:t xml:space="preserve">attached to the </w:t>
            </w:r>
            <w:r w:rsidR="00DF29F1" w:rsidRPr="00E12FBA">
              <w:rPr>
                <w:i/>
                <w:color w:val="auto"/>
              </w:rPr>
              <w:t>Tender Acceptance</w:t>
            </w:r>
            <w:r>
              <w:t>.</w:t>
            </w:r>
          </w:p>
        </w:tc>
      </w:tr>
    </w:tbl>
    <w:p w14:paraId="633DC0B2" w14:textId="77777777" w:rsidR="004D7BB3" w:rsidRDefault="004D7BB3" w:rsidP="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4D7BB3" w14:paraId="3351BA19" w14:textId="77777777" w:rsidTr="00B24435">
        <w:trPr>
          <w:cantSplit/>
        </w:trPr>
        <w:tc>
          <w:tcPr>
            <w:tcW w:w="1728" w:type="dxa"/>
          </w:tcPr>
          <w:p w14:paraId="5316489A" w14:textId="77777777" w:rsidR="004D7BB3" w:rsidRDefault="00077086">
            <w:pPr>
              <w:pStyle w:val="Heading5"/>
            </w:pPr>
            <w:bookmarkStart w:id="2" w:name="_Ref175474315"/>
            <w:r>
              <w:t xml:space="preserve">1.3 </w:t>
            </w:r>
            <w:r w:rsidR="000E5F7D">
              <w:t>Documents outside t</w:t>
            </w:r>
            <w:r w:rsidR="00B24435">
              <w:t>he C</w:t>
            </w:r>
            <w:r w:rsidR="004D7BB3">
              <w:t>ontract</w:t>
            </w:r>
            <w:bookmarkEnd w:id="2"/>
          </w:p>
        </w:tc>
        <w:tc>
          <w:tcPr>
            <w:tcW w:w="7740" w:type="dxa"/>
          </w:tcPr>
          <w:p w14:paraId="18EC10EB" w14:textId="77777777" w:rsidR="004D7BB3" w:rsidRDefault="00EA3363" w:rsidP="00B97058">
            <w:pPr>
              <w:pStyle w:val="BulletText1"/>
              <w:numPr>
                <w:ilvl w:val="0"/>
                <w:numId w:val="0"/>
              </w:numPr>
            </w:pPr>
            <w:r>
              <w:t>These Instructions</w:t>
            </w:r>
            <w:r w:rsidR="00B97058">
              <w:t>;</w:t>
            </w:r>
            <w:r>
              <w:t xml:space="preserve"> the Suitability Questionnaire</w:t>
            </w:r>
            <w:r w:rsidR="00077086">
              <w:t>(s)</w:t>
            </w:r>
            <w:r w:rsidR="00B97058">
              <w:t xml:space="preserve">; any other information issued to Candidates not stated to amend the Contract documents and any information submitted with Tenders and not called for in these Instructions </w:t>
            </w:r>
            <w:r w:rsidR="00B97058" w:rsidRPr="0024064C">
              <w:t>will not form part of any Contract.</w:t>
            </w:r>
          </w:p>
        </w:tc>
      </w:tr>
    </w:tbl>
    <w:p w14:paraId="615D29CC" w14:textId="77777777" w:rsidR="004D7BB3" w:rsidRDefault="004D7BB3">
      <w:pPr>
        <w:pStyle w:val="BlockLine"/>
        <w:rPr>
          <w:lang w:val="en-US"/>
        </w:rPr>
      </w:pPr>
      <w:r>
        <w:rPr>
          <w:lang w:val="en-US"/>
        </w:rPr>
        <w:t xml:space="preserve"> </w:t>
      </w:r>
    </w:p>
    <w:tbl>
      <w:tblPr>
        <w:tblW w:w="9468" w:type="dxa"/>
        <w:tblLayout w:type="fixed"/>
        <w:tblLook w:val="0000" w:firstRow="0" w:lastRow="0" w:firstColumn="0" w:lastColumn="0" w:noHBand="0" w:noVBand="0"/>
      </w:tblPr>
      <w:tblGrid>
        <w:gridCol w:w="1728"/>
        <w:gridCol w:w="7740"/>
      </w:tblGrid>
      <w:tr w:rsidR="00B24435" w14:paraId="29BCAED6" w14:textId="77777777" w:rsidTr="0054566D">
        <w:trPr>
          <w:cantSplit/>
        </w:trPr>
        <w:tc>
          <w:tcPr>
            <w:tcW w:w="1728" w:type="dxa"/>
          </w:tcPr>
          <w:p w14:paraId="4E195358" w14:textId="77777777" w:rsidR="00B24435" w:rsidRDefault="00B24435" w:rsidP="0054566D">
            <w:pPr>
              <w:pStyle w:val="Heading5"/>
            </w:pPr>
            <w:r>
              <w:t xml:space="preserve">1.4 </w:t>
            </w:r>
          </w:p>
          <w:p w14:paraId="3C9F47D0" w14:textId="77777777" w:rsidR="00B24435" w:rsidRDefault="00B24435" w:rsidP="0054566D">
            <w:pPr>
              <w:pStyle w:val="Heading5"/>
            </w:pPr>
            <w:r>
              <w:t>Lots and Number of Contracts</w:t>
            </w:r>
          </w:p>
        </w:tc>
        <w:tc>
          <w:tcPr>
            <w:tcW w:w="7740" w:type="dxa"/>
          </w:tcPr>
          <w:p w14:paraId="4592BF2B" w14:textId="77777777" w:rsidR="00B24435" w:rsidRDefault="00B24435" w:rsidP="0054566D">
            <w:pPr>
              <w:pStyle w:val="BulletText1"/>
              <w:numPr>
                <w:ilvl w:val="0"/>
                <w:numId w:val="0"/>
              </w:numPr>
            </w:pPr>
            <w:r>
              <w:t>The lots (if any) and the number of Contracts the Employer expects to award for each lot (if there are sufficient compliant tenders) are listed in the Particulars.</w:t>
            </w:r>
          </w:p>
        </w:tc>
      </w:tr>
    </w:tbl>
    <w:p w14:paraId="468C15E4" w14:textId="77777777" w:rsidR="0079307F" w:rsidRDefault="0079307F" w:rsidP="0079307F">
      <w:pPr>
        <w:pStyle w:val="BlockLine"/>
        <w:rPr>
          <w:lang w:val="en-US"/>
        </w:rPr>
      </w:pPr>
    </w:p>
    <w:p w14:paraId="0730B6FB" w14:textId="77777777"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2. Communications</w:t>
      </w:r>
    </w:p>
    <w:p w14:paraId="72E864EA"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1FB5B28B" w14:textId="77777777">
        <w:trPr>
          <w:cantSplit/>
        </w:trPr>
        <w:tc>
          <w:tcPr>
            <w:tcW w:w="1728" w:type="dxa"/>
          </w:tcPr>
          <w:p w14:paraId="58746BE1" w14:textId="77777777" w:rsidR="004D7BB3" w:rsidRDefault="004D7BB3">
            <w:pPr>
              <w:pStyle w:val="Heading5"/>
              <w:rPr>
                <w:lang w:val="en-US"/>
              </w:rPr>
            </w:pPr>
            <w:bookmarkStart w:id="3" w:name="_Ref175465466"/>
            <w:r>
              <w:t>2.1 Contact</w:t>
            </w:r>
            <w:bookmarkEnd w:id="3"/>
          </w:p>
        </w:tc>
        <w:tc>
          <w:tcPr>
            <w:tcW w:w="7740" w:type="dxa"/>
          </w:tcPr>
          <w:p w14:paraId="055B6EC8" w14:textId="77777777" w:rsidR="004D7BB3" w:rsidRDefault="004D7BB3">
            <w:pPr>
              <w:pStyle w:val="BlockText"/>
              <w:rPr>
                <w:color w:val="FF0000"/>
              </w:rPr>
            </w:pPr>
            <w:r>
              <w:t xml:space="preserve">All communications with the Employer concerning this competition must be in writing (which includes email), and with the Employer’s contact person identified in the Particulars (as may be amended by supplemental information – see Section 2.2 below). </w:t>
            </w:r>
          </w:p>
        </w:tc>
      </w:tr>
    </w:tbl>
    <w:p w14:paraId="188F47B4"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602B42FD" w14:textId="77777777">
        <w:trPr>
          <w:cantSplit/>
        </w:trPr>
        <w:tc>
          <w:tcPr>
            <w:tcW w:w="1728" w:type="dxa"/>
          </w:tcPr>
          <w:p w14:paraId="4BBE89A0" w14:textId="77777777" w:rsidR="004D7BB3" w:rsidRDefault="004D7BB3">
            <w:pPr>
              <w:pStyle w:val="Heading5"/>
              <w:rPr>
                <w:lang w:val="en-US"/>
              </w:rPr>
            </w:pPr>
            <w:r>
              <w:t>2.2 Supplemental information</w:t>
            </w:r>
          </w:p>
        </w:tc>
        <w:tc>
          <w:tcPr>
            <w:tcW w:w="7740" w:type="dxa"/>
          </w:tcPr>
          <w:p w14:paraId="67B292AB" w14:textId="77777777" w:rsidR="004D7BB3" w:rsidRDefault="004D7BB3">
            <w:pPr>
              <w:pStyle w:val="BlockText"/>
            </w:pPr>
            <w:r>
              <w:t xml:space="preserve">The Employer may issue supplemental information </w:t>
            </w:r>
            <w:r w:rsidRPr="00B824DC">
              <w:t>about this competition on the e-tenders website</w:t>
            </w:r>
            <w:r>
              <w:t xml:space="preserve"> </w:t>
            </w:r>
            <w:r w:rsidRPr="00B824DC">
              <w:t>www.e-tenders.gov.ie</w:t>
            </w:r>
            <w:r>
              <w:t>. Supplemental information may amend any of the information in these documents, including by deleting and adding to it, and by extending time limits. Supplemental information will become part of the</w:t>
            </w:r>
            <w:r w:rsidR="00077086">
              <w:t xml:space="preserve"> </w:t>
            </w:r>
            <w:r>
              <w:t>Contract onl</w:t>
            </w:r>
            <w:r w:rsidR="005152C6">
              <w:t>y if it is stated to amend the C</w:t>
            </w:r>
            <w:r>
              <w:t xml:space="preserve">ontract documents. </w:t>
            </w:r>
          </w:p>
          <w:p w14:paraId="48B19844" w14:textId="77777777" w:rsidR="004D7BB3" w:rsidRDefault="004D7BB3">
            <w:pPr>
              <w:pStyle w:val="BlockText"/>
              <w:rPr>
                <w:lang w:val="en-US"/>
              </w:rPr>
            </w:pPr>
            <w:r>
              <w:t>The Employer will not normally issue supplemental information later than the date stated in the Particulars.</w:t>
            </w:r>
          </w:p>
        </w:tc>
      </w:tr>
    </w:tbl>
    <w:p w14:paraId="76B5DF64" w14:textId="77777777" w:rsidR="004D7BB3" w:rsidRDefault="004D7BB3">
      <w:pPr>
        <w:pStyle w:val="BlockLine"/>
      </w:pPr>
      <w:r>
        <w:t xml:space="preserve"> </w:t>
      </w:r>
    </w:p>
    <w:tbl>
      <w:tblPr>
        <w:tblW w:w="0" w:type="auto"/>
        <w:tblLayout w:type="fixed"/>
        <w:tblLook w:val="0000" w:firstRow="0" w:lastRow="0" w:firstColumn="0" w:lastColumn="0" w:noHBand="0" w:noVBand="0"/>
      </w:tblPr>
      <w:tblGrid>
        <w:gridCol w:w="1728"/>
        <w:gridCol w:w="7735"/>
      </w:tblGrid>
      <w:tr w:rsidR="004D7BB3" w14:paraId="722308B0" w14:textId="77777777">
        <w:tc>
          <w:tcPr>
            <w:tcW w:w="1728" w:type="dxa"/>
          </w:tcPr>
          <w:p w14:paraId="3A47E65B" w14:textId="77777777" w:rsidR="004D7BB3" w:rsidRDefault="004D7BB3">
            <w:pPr>
              <w:pStyle w:val="Heading5"/>
            </w:pPr>
            <w:bookmarkStart w:id="4" w:name="_Ref175465594"/>
            <w:r>
              <w:rPr>
                <w:sz w:val="18"/>
                <w:szCs w:val="18"/>
              </w:rPr>
              <w:t>2.3 Queries</w:t>
            </w:r>
            <w:bookmarkEnd w:id="4"/>
          </w:p>
        </w:tc>
        <w:tc>
          <w:tcPr>
            <w:tcW w:w="7735" w:type="dxa"/>
          </w:tcPr>
          <w:p w14:paraId="735D019B" w14:textId="77777777" w:rsidR="004D7BB3" w:rsidRPr="00000A96" w:rsidRDefault="004D7BB3">
            <w:pPr>
              <w:pStyle w:val="BlockText"/>
              <w:rPr>
                <w:color w:val="auto"/>
              </w:rPr>
            </w:pPr>
            <w:r w:rsidRPr="00000A96">
              <w:rPr>
                <w:color w:val="auto"/>
              </w:rPr>
              <w:t xml:space="preserve">Queries may be raised in writing by email using the </w:t>
            </w:r>
            <w:r w:rsidR="00E56E19">
              <w:rPr>
                <w:color w:val="auto"/>
              </w:rPr>
              <w:t xml:space="preserve">query facility on </w:t>
            </w:r>
            <w:r w:rsidR="00E56E19" w:rsidRPr="00B824DC">
              <w:t>the e-tenders website</w:t>
            </w:r>
            <w:r w:rsidR="00E56E19">
              <w:t xml:space="preserve"> </w:t>
            </w:r>
            <w:r w:rsidR="00E56E19" w:rsidRPr="00B824DC">
              <w:t>www.e-tenders.gov.ie</w:t>
            </w:r>
            <w:r w:rsidRPr="00000A96">
              <w:rPr>
                <w:color w:val="auto"/>
              </w:rPr>
              <w:t xml:space="preserve">. Queries must be raised as soon as possible, and should be raised in any event no later than when stated in the Particulars. The Employer has no obligation to respond to queries although the Employer may at its discretion respond to queries raised after that date. If the Employer responds to a query, it will issue the response on the e-tenders website, unless the query has been clearly designated as confidential. If the query has been designated as confidential, and the Employer decides that the response should be published on the e-tenders website, the Employer will so notify the person raising the query, who will have the option of withdrawing the query. The Employer may under section 2.2 still issue any information it considers appropriate on the e-tenders website following withdrawal of the query. </w:t>
            </w:r>
          </w:p>
          <w:p w14:paraId="52137B43" w14:textId="77777777" w:rsidR="004D7BB3" w:rsidRPr="00000A96" w:rsidRDefault="004D7BB3">
            <w:pPr>
              <w:pStyle w:val="BlockText"/>
              <w:rPr>
                <w:color w:val="auto"/>
              </w:rPr>
            </w:pPr>
            <w:r w:rsidRPr="00000A96">
              <w:rPr>
                <w:color w:val="auto"/>
              </w:rPr>
              <w:t>Responses to queries will not be part of the</w:t>
            </w:r>
            <w:r w:rsidR="00077086">
              <w:rPr>
                <w:color w:val="auto"/>
              </w:rPr>
              <w:t xml:space="preserve"> </w:t>
            </w:r>
            <w:r w:rsidRPr="00000A96">
              <w:rPr>
                <w:color w:val="auto"/>
              </w:rPr>
              <w:t>Contract, unless they state that th</w:t>
            </w:r>
            <w:r w:rsidR="00077086">
              <w:rPr>
                <w:color w:val="auto"/>
              </w:rPr>
              <w:t>ey are amending the c</w:t>
            </w:r>
            <w:r w:rsidRPr="00000A96">
              <w:rPr>
                <w:color w:val="auto"/>
              </w:rPr>
              <w:t>ontract documents.</w:t>
            </w:r>
          </w:p>
          <w:p w14:paraId="506C9F2B" w14:textId="77777777" w:rsidR="004D7BB3" w:rsidRDefault="004D7BB3">
            <w:pPr>
              <w:pStyle w:val="BlockText"/>
            </w:pPr>
            <w:r>
              <w:t xml:space="preserve">If </w:t>
            </w:r>
            <w:r w:rsidR="00B24435">
              <w:t>a person intending to submit a t</w:t>
            </w:r>
            <w:r>
              <w:t>ender becomes aware of any ambiguity, discrepancy, error, or omission in or between these documents, it must immediately notify the Employer, even after the time for submitting queries has expired.</w:t>
            </w:r>
          </w:p>
        </w:tc>
      </w:tr>
    </w:tbl>
    <w:p w14:paraId="4511407F" w14:textId="77777777" w:rsidR="004D7BB3" w:rsidRDefault="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A10EB0" w14:paraId="736A3982" w14:textId="77777777" w:rsidTr="00A10EB0">
        <w:trPr>
          <w:cantSplit/>
        </w:trPr>
        <w:tc>
          <w:tcPr>
            <w:tcW w:w="1728" w:type="dxa"/>
          </w:tcPr>
          <w:p w14:paraId="41E42C04" w14:textId="77777777" w:rsidR="00A10EB0" w:rsidRDefault="00A10EB0" w:rsidP="00A10EB0">
            <w:pPr>
              <w:pStyle w:val="Heading5"/>
              <w:rPr>
                <w:lang w:val="en-US"/>
              </w:rPr>
            </w:pPr>
            <w:r>
              <w:t>2.4 Other</w:t>
            </w:r>
          </w:p>
        </w:tc>
        <w:tc>
          <w:tcPr>
            <w:tcW w:w="7740" w:type="dxa"/>
          </w:tcPr>
          <w:p w14:paraId="69797429" w14:textId="77777777" w:rsidR="00A10EB0" w:rsidRPr="00A10EB0" w:rsidRDefault="00A10EB0" w:rsidP="00A10EB0">
            <w:pPr>
              <w:pStyle w:val="BlockText"/>
              <w:rPr>
                <w:color w:val="auto"/>
              </w:rPr>
            </w:pPr>
            <w:r>
              <w:rPr>
                <w:color w:val="auto"/>
              </w:rPr>
              <w:t>As indicated in the Particulars</w:t>
            </w:r>
            <w:r w:rsidRPr="00A10EB0">
              <w:rPr>
                <w:color w:val="auto"/>
              </w:rPr>
              <w:t xml:space="preserve"> </w:t>
            </w:r>
          </w:p>
        </w:tc>
      </w:tr>
    </w:tbl>
    <w:p w14:paraId="4D2D30A7" w14:textId="77777777" w:rsidR="00A10EB0" w:rsidRDefault="00A10EB0" w:rsidP="00A10EB0">
      <w:pPr>
        <w:pStyle w:val="BlockLine"/>
        <w:rPr>
          <w:lang w:val="en-US"/>
        </w:rPr>
      </w:pPr>
    </w:p>
    <w:p w14:paraId="59B05D65" w14:textId="77777777"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3. Tenderers</w:t>
      </w:r>
    </w:p>
    <w:p w14:paraId="5DFBC6A7"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3EFB0A4C" w14:textId="77777777">
        <w:tc>
          <w:tcPr>
            <w:tcW w:w="1728" w:type="dxa"/>
          </w:tcPr>
          <w:p w14:paraId="1F00E224" w14:textId="77777777" w:rsidR="004D7BB3" w:rsidRDefault="004D7BB3">
            <w:pPr>
              <w:pStyle w:val="Heading5"/>
            </w:pPr>
            <w:r>
              <w:rPr>
                <w:sz w:val="18"/>
                <w:szCs w:val="18"/>
              </w:rPr>
              <w:t>3.1 Name</w:t>
            </w:r>
          </w:p>
        </w:tc>
        <w:tc>
          <w:tcPr>
            <w:tcW w:w="7735" w:type="dxa"/>
          </w:tcPr>
          <w:p w14:paraId="7FF04103" w14:textId="77777777" w:rsidR="004D7BB3" w:rsidRDefault="004D7BB3" w:rsidP="00A10EB0">
            <w:pPr>
              <w:pStyle w:val="BlockText"/>
            </w:pPr>
            <w:r>
              <w:t>Each Tenderer must sign the Form of Tender using the Tenderer’s full correct legal name.</w:t>
            </w:r>
            <w:r w:rsidR="00A10EB0">
              <w:t xml:space="preserve">  This must be the same as that indicated in the Suitability Assessment Questionnaire for this</w:t>
            </w:r>
            <w:r w:rsidR="00C06E72">
              <w:t xml:space="preserve"> tender.</w:t>
            </w:r>
          </w:p>
        </w:tc>
      </w:tr>
    </w:tbl>
    <w:p w14:paraId="3FC6E957"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000A96" w14:paraId="36C3CB9D" w14:textId="77777777">
        <w:tc>
          <w:tcPr>
            <w:tcW w:w="1728" w:type="dxa"/>
          </w:tcPr>
          <w:p w14:paraId="4CF27F61" w14:textId="77777777" w:rsidR="004D7BB3" w:rsidRDefault="00A71849">
            <w:pPr>
              <w:pStyle w:val="Heading5"/>
            </w:pPr>
            <w:r>
              <w:t>3.2</w:t>
            </w:r>
            <w:r w:rsidR="004D7BB3">
              <w:t xml:space="preserve"> Joint ventures</w:t>
            </w:r>
          </w:p>
        </w:tc>
        <w:tc>
          <w:tcPr>
            <w:tcW w:w="7735" w:type="dxa"/>
          </w:tcPr>
          <w:p w14:paraId="0E0D7EBD" w14:textId="77777777" w:rsidR="004D7BB3" w:rsidRPr="00000A96" w:rsidRDefault="004D7BB3">
            <w:pPr>
              <w:pStyle w:val="BlockText"/>
              <w:rPr>
                <w:color w:val="auto"/>
              </w:rPr>
            </w:pPr>
            <w:r w:rsidRPr="00000A96">
              <w:rPr>
                <w:color w:val="auto"/>
              </w:rPr>
              <w:t>If a Tenderer is one or more human or legal persons (such as a partnership, joint venture or consortium), each of the</w:t>
            </w:r>
            <w:r w:rsidR="00286D70">
              <w:rPr>
                <w:color w:val="auto"/>
              </w:rPr>
              <w:t>m must sign the Form of Tender.</w:t>
            </w:r>
          </w:p>
        </w:tc>
      </w:tr>
    </w:tbl>
    <w:p w14:paraId="10670D4C"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1E0C7CDB" w14:textId="77777777">
        <w:tc>
          <w:tcPr>
            <w:tcW w:w="1728" w:type="dxa"/>
          </w:tcPr>
          <w:p w14:paraId="5C75C61E" w14:textId="77777777" w:rsidR="004D7BB3" w:rsidRDefault="00A71849">
            <w:pPr>
              <w:pStyle w:val="Heading5"/>
            </w:pPr>
            <w:bookmarkStart w:id="5" w:name="_Ref175401110"/>
            <w:r>
              <w:rPr>
                <w:rStyle w:val="InitialStyle"/>
                <w:rFonts w:ascii="Lucida Sans" w:hAnsi="Lucida Sans" w:cs="Times New Roman"/>
                <w:color w:val="FF0000"/>
                <w:sz w:val="20"/>
                <w:szCs w:val="18"/>
              </w:rPr>
              <w:t>3.3</w:t>
            </w:r>
            <w:r w:rsidR="004D7BB3">
              <w:rPr>
                <w:rStyle w:val="InitialStyle"/>
                <w:rFonts w:ascii="Lucida Sans" w:hAnsi="Lucida Sans" w:cs="Times New Roman"/>
                <w:color w:val="FF0000"/>
                <w:sz w:val="20"/>
                <w:szCs w:val="18"/>
              </w:rPr>
              <w:t xml:space="preserve"> Mandatory Exclusion</w:t>
            </w:r>
            <w:bookmarkEnd w:id="5"/>
          </w:p>
        </w:tc>
        <w:tc>
          <w:tcPr>
            <w:tcW w:w="7735" w:type="dxa"/>
          </w:tcPr>
          <w:p w14:paraId="2D3E5EDE" w14:textId="77777777"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shall be excluded if, to the Employer’s knowledge at the time of the award decision, it has been convicted of an offence involving</w:t>
            </w:r>
          </w:p>
          <w:p w14:paraId="4CCA28B0"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participation in a proscribed criminal organisation or</w:t>
            </w:r>
          </w:p>
          <w:p w14:paraId="0287D111"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corruption or</w:t>
            </w:r>
          </w:p>
          <w:p w14:paraId="2F6C2695"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fraud or</w:t>
            </w:r>
          </w:p>
          <w:p w14:paraId="6310FED1" w14:textId="77777777" w:rsidR="004D7BB3" w:rsidRDefault="004D7BB3">
            <w:pPr>
              <w:pStyle w:val="BulletText1"/>
              <w:spacing w:after="60"/>
            </w:pPr>
            <w:r>
              <w:rPr>
                <w:rStyle w:val="InitialStyle"/>
                <w:rFonts w:ascii="Lucida Bright" w:hAnsi="Lucida Bright" w:cs="Times New Roman"/>
                <w:color w:val="000000"/>
                <w:sz w:val="20"/>
              </w:rPr>
              <w:t>money laundering.</w:t>
            </w:r>
          </w:p>
        </w:tc>
      </w:tr>
    </w:tbl>
    <w:p w14:paraId="601EAABC"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4B4D92C9" w14:textId="77777777">
        <w:tc>
          <w:tcPr>
            <w:tcW w:w="1728" w:type="dxa"/>
          </w:tcPr>
          <w:p w14:paraId="1388CB96" w14:textId="77777777" w:rsidR="004D7BB3" w:rsidRDefault="00A71849">
            <w:pPr>
              <w:pStyle w:val="Heading5"/>
            </w:pPr>
            <w:bookmarkStart w:id="6" w:name="_Ref175401111"/>
            <w:r>
              <w:rPr>
                <w:rStyle w:val="InitialStyle"/>
                <w:rFonts w:ascii="Lucida Sans" w:hAnsi="Lucida Sans" w:cs="Times New Roman"/>
                <w:color w:val="FF0000"/>
                <w:sz w:val="20"/>
                <w:szCs w:val="18"/>
              </w:rPr>
              <w:t>3.4</w:t>
            </w:r>
            <w:r w:rsidR="004D7BB3">
              <w:rPr>
                <w:rStyle w:val="InitialStyle"/>
                <w:rFonts w:ascii="Lucida Sans" w:hAnsi="Lucida Sans" w:cs="Times New Roman"/>
                <w:color w:val="FF0000"/>
                <w:sz w:val="20"/>
                <w:szCs w:val="18"/>
              </w:rPr>
              <w:t xml:space="preserve"> Discretionary Exclusion</w:t>
            </w:r>
            <w:bookmarkEnd w:id="6"/>
          </w:p>
        </w:tc>
        <w:tc>
          <w:tcPr>
            <w:tcW w:w="7735" w:type="dxa"/>
          </w:tcPr>
          <w:p w14:paraId="01F6F271" w14:textId="77777777"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may be excluded if, at the time of the award decision, it</w:t>
            </w:r>
          </w:p>
          <w:p w14:paraId="79BF8E52" w14:textId="77777777" w:rsidR="004D7BB3" w:rsidRDefault="004D7BB3">
            <w:pPr>
              <w:pStyle w:val="BulletText1"/>
              <w:spacing w:after="60"/>
            </w:pPr>
            <w:r>
              <w:t xml:space="preserve">is subject to a bankruptcy or insolvency procedure or process of a kind specified in Regulation 53, paragraph (5) </w:t>
            </w:r>
            <w:r>
              <w:rPr>
                <w:rStyle w:val="InitialStyle"/>
                <w:rFonts w:ascii="Lucida Bright" w:hAnsi="Lucida Bright" w:cs="Times New Roman"/>
                <w:color w:val="000000"/>
                <w:sz w:val="20"/>
              </w:rPr>
              <w:t>of the European Communities (Award of Public Authorities’ Contracts) Regulations 2006</w:t>
            </w:r>
            <w:r>
              <w:t xml:space="preserve"> or</w:t>
            </w:r>
          </w:p>
          <w:p w14:paraId="44C3E59D" w14:textId="77777777" w:rsidR="004D7BB3" w:rsidRDefault="004D7BB3">
            <w:pPr>
              <w:pStyle w:val="BulletText1"/>
              <w:spacing w:after="60"/>
            </w:pPr>
            <w:r>
              <w:t>has been found guilty of professional misconduct by a competent authority that is authorised by law to hear and determine allegations of professional misconduct against persons that include the Tenderer or</w:t>
            </w:r>
          </w:p>
          <w:p w14:paraId="2A4C9253" w14:textId="77777777" w:rsidR="004D7BB3" w:rsidRDefault="004D7BB3">
            <w:pPr>
              <w:pStyle w:val="BulletText1"/>
              <w:spacing w:after="60"/>
            </w:pPr>
            <w:r>
              <w:t>has committed grave professional misconduct provable by means that the Employer can demonstrate or</w:t>
            </w:r>
          </w:p>
          <w:p w14:paraId="56964F45" w14:textId="77777777" w:rsidR="004D7BB3" w:rsidRDefault="004D7BB3">
            <w:pPr>
              <w:pStyle w:val="BulletText1"/>
              <w:spacing w:after="60"/>
            </w:pPr>
            <w:r>
              <w:t>has not fulfilled an obligation to pay a social security contribution as required by a law of Ireland or the country or territory where the Tenderer ordinarily resides or carries on business or</w:t>
            </w:r>
          </w:p>
          <w:p w14:paraId="5F6BF117" w14:textId="77777777" w:rsidR="004D7BB3" w:rsidRDefault="004D7BB3">
            <w:pPr>
              <w:pStyle w:val="BulletText1"/>
            </w:pPr>
            <w:r>
              <w:t>has not fulfilled an obligation to pay a tax or levy imposed by or under a law of Ireland or the country or territory where the Tenderer ordinarily resides or carries on business or</w:t>
            </w:r>
          </w:p>
          <w:p w14:paraId="4B0CF631" w14:textId="77777777" w:rsidR="004D7BB3" w:rsidRDefault="004D7BB3">
            <w:pPr>
              <w:pStyle w:val="BulletText1"/>
            </w:pPr>
            <w:r>
              <w:t>has provided a statement or information to the Employer or another contracting authority knowing it to be false or misleading, or has failed to provide to the Employer or another such authority a statement or information that is reasonably required by the Employer or other authority for the purpose of awarding the public contract concerned.</w:t>
            </w:r>
          </w:p>
        </w:tc>
      </w:tr>
    </w:tbl>
    <w:p w14:paraId="7A0512D1" w14:textId="77777777" w:rsidR="004D7BB3" w:rsidRDefault="004D7BB3">
      <w:pPr>
        <w:pStyle w:val="BlockLine"/>
      </w:pPr>
    </w:p>
    <w:p w14:paraId="2FAFC80C" w14:textId="77777777" w:rsidR="004D7BB3" w:rsidRPr="003505CC" w:rsidRDefault="004D7BB3" w:rsidP="004D7BB3">
      <w:pPr>
        <w:rPr>
          <w:rFonts w:ascii="Lucida Sans" w:hAnsi="Lucida Sans"/>
          <w:b/>
          <w:color w:val="FF0000"/>
          <w:sz w:val="32"/>
          <w:szCs w:val="32"/>
        </w:rPr>
      </w:pPr>
      <w:r>
        <w:rPr>
          <w:rFonts w:ascii="Lucida Sans" w:hAnsi="Lucida Sans"/>
          <w:b/>
          <w:color w:val="FF0000"/>
          <w:sz w:val="32"/>
          <w:szCs w:val="32"/>
        </w:rPr>
        <w:br w:type="page"/>
      </w:r>
      <w:r w:rsidR="00077086">
        <w:rPr>
          <w:rFonts w:ascii="Lucida Sans" w:hAnsi="Lucida Sans"/>
          <w:b/>
          <w:color w:val="FF0000"/>
          <w:sz w:val="32"/>
          <w:szCs w:val="32"/>
        </w:rPr>
        <w:lastRenderedPageBreak/>
        <w:t>4</w:t>
      </w:r>
      <w:r>
        <w:rPr>
          <w:rFonts w:ascii="Lucida Sans" w:hAnsi="Lucida Sans"/>
          <w:b/>
          <w:color w:val="FF0000"/>
          <w:sz w:val="32"/>
          <w:szCs w:val="32"/>
        </w:rPr>
        <w:t>. Requirements for Tenders</w:t>
      </w:r>
    </w:p>
    <w:p w14:paraId="059A5266" w14:textId="77777777" w:rsidR="004D7BB3" w:rsidRDefault="004D7BB3">
      <w:pPr>
        <w:pStyle w:val="BlockLine"/>
      </w:pPr>
    </w:p>
    <w:tbl>
      <w:tblPr>
        <w:tblW w:w="5000" w:type="pct"/>
        <w:tblLook w:val="0000" w:firstRow="0" w:lastRow="0" w:firstColumn="0" w:lastColumn="0" w:noHBand="0" w:noVBand="0"/>
      </w:tblPr>
      <w:tblGrid>
        <w:gridCol w:w="1656"/>
        <w:gridCol w:w="7414"/>
      </w:tblGrid>
      <w:tr w:rsidR="004D7BB3" w14:paraId="487723E0" w14:textId="77777777" w:rsidTr="00D87E53">
        <w:trPr>
          <w:trHeight w:val="1644"/>
        </w:trPr>
        <w:tc>
          <w:tcPr>
            <w:tcW w:w="913" w:type="pct"/>
          </w:tcPr>
          <w:p w14:paraId="0C57C4F6" w14:textId="77777777" w:rsidR="004D7BB3" w:rsidRDefault="00077086">
            <w:pPr>
              <w:pStyle w:val="Heading5"/>
            </w:pPr>
            <w:bookmarkStart w:id="7" w:name="_Ref175465480"/>
            <w:r>
              <w:rPr>
                <w:sz w:val="18"/>
                <w:szCs w:val="18"/>
              </w:rPr>
              <w:t>4</w:t>
            </w:r>
            <w:r w:rsidR="004D7BB3">
              <w:rPr>
                <w:sz w:val="18"/>
                <w:szCs w:val="18"/>
              </w:rPr>
              <w:t>.1 Delivery</w:t>
            </w:r>
            <w:bookmarkEnd w:id="7"/>
          </w:p>
        </w:tc>
        <w:tc>
          <w:tcPr>
            <w:tcW w:w="4087" w:type="pct"/>
          </w:tcPr>
          <w:p w14:paraId="1E2BC3CC" w14:textId="77777777" w:rsidR="00601054" w:rsidRPr="00601054" w:rsidRDefault="004D7BB3">
            <w:pPr>
              <w:pStyle w:val="BlockText"/>
            </w:pPr>
            <w:r>
              <w:t>Tenders must be received at the place stated in the Particulars, at or before the latest time stated in the Particulars (or a later date and time advised by the Employer to Tenderers) in the manne</w:t>
            </w:r>
            <w:r w:rsidR="00601054">
              <w:t xml:space="preserve">r described in the Particulars.  Time is taken as standard time according to the Standard Time Act 1968 as amended by the Standard Time (Amendment) Act 1971 and any subsequent </w:t>
            </w:r>
            <w:r w:rsidR="00601054" w:rsidRPr="00B6614D">
              <w:rPr>
                <w:color w:val="auto"/>
              </w:rPr>
              <w:t>amendment or re-enactment thereof.</w:t>
            </w:r>
          </w:p>
          <w:p w14:paraId="100325F4" w14:textId="77777777" w:rsidR="004D7BB3" w:rsidRPr="00000A96" w:rsidRDefault="004D7BB3" w:rsidP="004D7BB3">
            <w:pPr>
              <w:pStyle w:val="BodyTextIndent"/>
              <w:numPr>
                <w:ilvl w:val="0"/>
                <w:numId w:val="0"/>
              </w:numPr>
              <w:jc w:val="left"/>
              <w:rPr>
                <w:rFonts w:ascii="Lucida Bright" w:hAnsi="Lucida Bright"/>
                <w:sz w:val="20"/>
              </w:rPr>
            </w:pPr>
            <w:r w:rsidRPr="00000A96">
              <w:rPr>
                <w:rFonts w:ascii="Lucida Bright" w:hAnsi="Lucida Bright"/>
                <w:sz w:val="20"/>
              </w:rPr>
              <w:t>The completed tender documents should be sent in the manner described in the Particulars i.e. by regist</w:t>
            </w:r>
            <w:r w:rsidR="00286D70">
              <w:rPr>
                <w:rFonts w:ascii="Lucida Bright" w:hAnsi="Lucida Bright"/>
                <w:sz w:val="20"/>
              </w:rPr>
              <w:t xml:space="preserve">ered post or delivered by hand, </w:t>
            </w:r>
            <w:r w:rsidRPr="00000A96">
              <w:rPr>
                <w:rFonts w:ascii="Lucida Bright" w:hAnsi="Lucida Bright"/>
                <w:sz w:val="20"/>
              </w:rPr>
              <w:t xml:space="preserve">to the address stated in the Particulars. It is </w:t>
            </w:r>
            <w:r w:rsidR="00286D70">
              <w:rPr>
                <w:rFonts w:ascii="Lucida Bright" w:hAnsi="Lucida Bright"/>
                <w:sz w:val="20"/>
              </w:rPr>
              <w:t>the responsibility of each Tenderer</w:t>
            </w:r>
            <w:r w:rsidRPr="00000A96">
              <w:rPr>
                <w:rFonts w:ascii="Lucida Bright" w:hAnsi="Lucida Bright"/>
                <w:sz w:val="20"/>
              </w:rPr>
              <w:t xml:space="preserve"> to obtain a receipt, indicating </w:t>
            </w:r>
            <w:r w:rsidR="00601054">
              <w:rPr>
                <w:rFonts w:ascii="Lucida Bright" w:hAnsi="Lucida Bright"/>
                <w:sz w:val="20"/>
              </w:rPr>
              <w:t xml:space="preserve">the </w:t>
            </w:r>
            <w:r w:rsidRPr="00000A96">
              <w:rPr>
                <w:rFonts w:ascii="Lucida Bright" w:hAnsi="Lucida Bright"/>
                <w:sz w:val="20"/>
              </w:rPr>
              <w:t xml:space="preserve">time when submission was received, from the </w:t>
            </w:r>
            <w:r w:rsidR="00286D70">
              <w:rPr>
                <w:rFonts w:ascii="Lucida Bright" w:hAnsi="Lucida Bright"/>
                <w:sz w:val="20"/>
              </w:rPr>
              <w:t>Employer</w:t>
            </w:r>
            <w:r w:rsidRPr="00000A96">
              <w:rPr>
                <w:rFonts w:ascii="Lucida Bright" w:hAnsi="Lucida Bright"/>
                <w:sz w:val="20"/>
              </w:rPr>
              <w:t>.</w:t>
            </w:r>
            <w:r w:rsidR="00286D70">
              <w:rPr>
                <w:rFonts w:ascii="Lucida Bright" w:hAnsi="Lucida Bright"/>
                <w:sz w:val="20"/>
              </w:rPr>
              <w:t xml:space="preserve">  F</w:t>
            </w:r>
            <w:r w:rsidR="00286D70" w:rsidRPr="00000A96">
              <w:rPr>
                <w:rFonts w:ascii="Lucida Bright" w:hAnsi="Lucida Bright"/>
                <w:sz w:val="20"/>
              </w:rPr>
              <w:t>axed or emailed s</w:t>
            </w:r>
            <w:r w:rsidR="00286D70">
              <w:rPr>
                <w:rFonts w:ascii="Lucida Bright" w:hAnsi="Lucida Bright"/>
                <w:sz w:val="20"/>
              </w:rPr>
              <w:t>ubmissions will not be accepted.</w:t>
            </w:r>
          </w:p>
          <w:p w14:paraId="63D3C7FF" w14:textId="77777777" w:rsidR="004D7BB3" w:rsidRDefault="004D7BB3" w:rsidP="009800FD">
            <w:pPr>
              <w:pStyle w:val="BlockText"/>
              <w:spacing w:after="120"/>
            </w:pPr>
            <w:r>
              <w:t>Tenders received late will not be considered.</w:t>
            </w:r>
          </w:p>
          <w:p w14:paraId="4EAC70FB" w14:textId="77777777" w:rsidR="00614E8C" w:rsidRDefault="00B24435" w:rsidP="00601054">
            <w:pPr>
              <w:pStyle w:val="BlockText"/>
              <w:spacing w:after="0"/>
            </w:pPr>
            <w:r>
              <w:t>All t</w:t>
            </w:r>
            <w:r w:rsidR="004D7BB3">
              <w:t>enders received on time will be opened promptly after receipt.</w:t>
            </w:r>
          </w:p>
        </w:tc>
      </w:tr>
    </w:tbl>
    <w:p w14:paraId="1DA82849" w14:textId="77777777" w:rsidR="004D7BB3" w:rsidRPr="00614E8C" w:rsidRDefault="004D7BB3" w:rsidP="004D7BB3">
      <w:pPr>
        <w:pStyle w:val="BlockLine"/>
        <w:spacing w:before="120"/>
        <w:ind w:left="12960"/>
      </w:pPr>
    </w:p>
    <w:p w14:paraId="571E3F2D" w14:textId="77777777" w:rsidR="004D7BB3" w:rsidRPr="00614E8C" w:rsidRDefault="004D7BB3" w:rsidP="00601054">
      <w:pPr>
        <w:pStyle w:val="BlockLine"/>
        <w:spacing w:before="0"/>
        <w:ind w:left="1729"/>
      </w:pPr>
    </w:p>
    <w:tbl>
      <w:tblPr>
        <w:tblW w:w="0" w:type="auto"/>
        <w:tblLayout w:type="fixed"/>
        <w:tblLook w:val="0000" w:firstRow="0" w:lastRow="0" w:firstColumn="0" w:lastColumn="0" w:noHBand="0" w:noVBand="0"/>
      </w:tblPr>
      <w:tblGrid>
        <w:gridCol w:w="1728"/>
        <w:gridCol w:w="7735"/>
      </w:tblGrid>
      <w:tr w:rsidR="004D7BB3" w:rsidRPr="00000A96" w14:paraId="6BE13158" w14:textId="77777777">
        <w:tc>
          <w:tcPr>
            <w:tcW w:w="1728" w:type="dxa"/>
          </w:tcPr>
          <w:p w14:paraId="3E6A8634" w14:textId="77777777" w:rsidR="004D7BB3" w:rsidRDefault="00077086" w:rsidP="004D7BB3">
            <w:pPr>
              <w:pStyle w:val="Heading5"/>
            </w:pPr>
            <w:r>
              <w:t>4</w:t>
            </w:r>
            <w:r w:rsidR="004D7BB3">
              <w:t>.2 Tender Documents</w:t>
            </w:r>
          </w:p>
        </w:tc>
        <w:tc>
          <w:tcPr>
            <w:tcW w:w="7735" w:type="dxa"/>
          </w:tcPr>
          <w:p w14:paraId="17AB3F1A" w14:textId="77777777" w:rsidR="00EA3363" w:rsidRDefault="00EA3363" w:rsidP="004D7BB3">
            <w:pPr>
              <w:pStyle w:val="BlockText"/>
              <w:spacing w:after="40"/>
              <w:rPr>
                <w:color w:val="auto"/>
              </w:rPr>
            </w:pPr>
            <w:r>
              <w:rPr>
                <w:color w:val="auto"/>
              </w:rPr>
              <w:t>Tenders must include all th</w:t>
            </w:r>
            <w:r w:rsidR="009800FD">
              <w:rPr>
                <w:color w:val="auto"/>
              </w:rPr>
              <w:t>e documents listed in Appendix 1</w:t>
            </w:r>
            <w:r>
              <w:rPr>
                <w:color w:val="auto"/>
              </w:rPr>
              <w:t>.</w:t>
            </w:r>
          </w:p>
          <w:p w14:paraId="1FA0837E" w14:textId="77777777" w:rsidR="004D7BB3" w:rsidRPr="00000A96" w:rsidRDefault="004D7BB3" w:rsidP="00EA3363">
            <w:pPr>
              <w:pStyle w:val="BulletText1"/>
              <w:numPr>
                <w:ilvl w:val="0"/>
                <w:numId w:val="0"/>
              </w:numPr>
              <w:rPr>
                <w:color w:val="auto"/>
              </w:rPr>
            </w:pPr>
          </w:p>
        </w:tc>
      </w:tr>
    </w:tbl>
    <w:p w14:paraId="392EDC21" w14:textId="77777777" w:rsidR="004D7BB3" w:rsidRPr="00590D2A" w:rsidRDefault="004D7BB3" w:rsidP="00B74DAA">
      <w:pPr>
        <w:pStyle w:val="BlockLine"/>
        <w:spacing w:before="120"/>
        <w:ind w:left="1760"/>
      </w:pPr>
    </w:p>
    <w:tbl>
      <w:tblPr>
        <w:tblW w:w="9463" w:type="dxa"/>
        <w:tblLayout w:type="fixed"/>
        <w:tblLook w:val="0000" w:firstRow="0" w:lastRow="0" w:firstColumn="0" w:lastColumn="0" w:noHBand="0" w:noVBand="0"/>
      </w:tblPr>
      <w:tblGrid>
        <w:gridCol w:w="1728"/>
        <w:gridCol w:w="7735"/>
      </w:tblGrid>
      <w:tr w:rsidR="004D7BB3" w:rsidRPr="00077086" w14:paraId="1107033E" w14:textId="77777777" w:rsidTr="00077086">
        <w:tc>
          <w:tcPr>
            <w:tcW w:w="1728" w:type="dxa"/>
          </w:tcPr>
          <w:p w14:paraId="55BFABD6" w14:textId="77777777" w:rsidR="004D7BB3" w:rsidRDefault="00CB340B">
            <w:pPr>
              <w:pStyle w:val="Heading5"/>
            </w:pPr>
            <w:bookmarkStart w:id="8" w:name="_Ref175465509"/>
            <w:r>
              <w:rPr>
                <w:sz w:val="18"/>
                <w:szCs w:val="18"/>
              </w:rPr>
              <w:t>4.3</w:t>
            </w:r>
            <w:r w:rsidR="004D7BB3">
              <w:rPr>
                <w:sz w:val="18"/>
                <w:szCs w:val="18"/>
              </w:rPr>
              <w:t xml:space="preserve"> Format</w:t>
            </w:r>
            <w:bookmarkEnd w:id="8"/>
          </w:p>
        </w:tc>
        <w:tc>
          <w:tcPr>
            <w:tcW w:w="7735" w:type="dxa"/>
          </w:tcPr>
          <w:p w14:paraId="35302661" w14:textId="77777777" w:rsidR="00D9454E" w:rsidRPr="00077086" w:rsidRDefault="00D9454E" w:rsidP="00D9454E">
            <w:pPr>
              <w:pStyle w:val="BlockText"/>
            </w:pPr>
            <w:r w:rsidRPr="00077086">
              <w:t>The original</w:t>
            </w:r>
            <w:r>
              <w:t xml:space="preserve"> Pricing Document</w:t>
            </w:r>
            <w:r w:rsidRPr="00077086">
              <w:t xml:space="preserve"> </w:t>
            </w:r>
            <w:r>
              <w:t>(Volume C)</w:t>
            </w:r>
            <w:r w:rsidRPr="00077086">
              <w:t xml:space="preserve"> must be returned completed in ink. </w:t>
            </w:r>
          </w:p>
          <w:p w14:paraId="133D37D3" w14:textId="77777777" w:rsidR="004D7BB3" w:rsidRPr="00590D2A" w:rsidRDefault="00286D70" w:rsidP="004D7BB3">
            <w:pPr>
              <w:pStyle w:val="BlockText"/>
              <w:rPr>
                <w:color w:val="auto"/>
              </w:rPr>
            </w:pPr>
            <w:r w:rsidRPr="00590D2A">
              <w:rPr>
                <w:color w:val="auto"/>
              </w:rPr>
              <w:t>If the Form of Tender</w:t>
            </w:r>
            <w:r w:rsidR="001719D6">
              <w:rPr>
                <w:color w:val="auto"/>
              </w:rPr>
              <w:t xml:space="preserve"> and Schedule</w:t>
            </w:r>
            <w:r w:rsidRPr="00590D2A">
              <w:rPr>
                <w:color w:val="auto"/>
              </w:rPr>
              <w:t>, Pricing Document</w:t>
            </w:r>
            <w:r w:rsidR="000E5F7D" w:rsidRPr="00590D2A">
              <w:rPr>
                <w:color w:val="auto"/>
              </w:rPr>
              <w:t xml:space="preserve"> or</w:t>
            </w:r>
            <w:r w:rsidR="0077176D" w:rsidRPr="00590D2A">
              <w:rPr>
                <w:color w:val="auto"/>
              </w:rPr>
              <w:t xml:space="preserve"> Suitability Assessment Questionnaire</w:t>
            </w:r>
            <w:r w:rsidRPr="00590D2A">
              <w:rPr>
                <w:color w:val="auto"/>
              </w:rPr>
              <w:t>(s)</w:t>
            </w:r>
            <w:r w:rsidR="0077176D" w:rsidRPr="00590D2A">
              <w:rPr>
                <w:color w:val="auto"/>
              </w:rPr>
              <w:t xml:space="preserve"> have</w:t>
            </w:r>
            <w:r w:rsidR="004D7BB3" w:rsidRPr="00590D2A">
              <w:rPr>
                <w:color w:val="auto"/>
              </w:rPr>
              <w:t xml:space="preserve"> been amended by supplemental information, Tenderers must use t</w:t>
            </w:r>
            <w:r w:rsidR="0077176D" w:rsidRPr="00590D2A">
              <w:rPr>
                <w:color w:val="auto"/>
              </w:rPr>
              <w:t>he most recently issued version</w:t>
            </w:r>
            <w:r w:rsidR="004D7BB3" w:rsidRPr="00590D2A">
              <w:rPr>
                <w:color w:val="auto"/>
              </w:rPr>
              <w:t xml:space="preserve">. If replacement pages are issued as supplemental information, Tenderers must insert the most recently issued pages in place of the replaced pages. </w:t>
            </w:r>
          </w:p>
          <w:p w14:paraId="2E93524D" w14:textId="77777777" w:rsidR="004D7BB3" w:rsidRPr="00590D2A" w:rsidRDefault="00CB340B" w:rsidP="004D7BB3">
            <w:pPr>
              <w:pStyle w:val="BlockText"/>
              <w:rPr>
                <w:color w:val="auto"/>
              </w:rPr>
            </w:pPr>
            <w:r w:rsidRPr="00590D2A">
              <w:rPr>
                <w:color w:val="auto"/>
              </w:rPr>
              <w:t>Any</w:t>
            </w:r>
            <w:r w:rsidR="0077176D" w:rsidRPr="00590D2A">
              <w:rPr>
                <w:color w:val="auto"/>
              </w:rPr>
              <w:t xml:space="preserve"> amendments or </w:t>
            </w:r>
            <w:r w:rsidR="004D7BB3" w:rsidRPr="00590D2A">
              <w:rPr>
                <w:color w:val="auto"/>
              </w:rPr>
              <w:t>alterations may result in the Tenderer’s tender being rejected.</w:t>
            </w:r>
          </w:p>
          <w:p w14:paraId="64C913BC" w14:textId="77777777" w:rsidR="004D7BB3" w:rsidRPr="00077086" w:rsidRDefault="004D7BB3">
            <w:pPr>
              <w:pStyle w:val="BlockText"/>
              <w:rPr>
                <w:color w:val="auto"/>
              </w:rPr>
            </w:pPr>
            <w:r w:rsidRPr="00590D2A">
              <w:rPr>
                <w:color w:val="auto"/>
              </w:rPr>
              <w:t>Tenders must include the number and type of paper and electronic copies stated in the Particulars and must be packed and marked as stated in the Particulars.</w:t>
            </w:r>
          </w:p>
        </w:tc>
      </w:tr>
    </w:tbl>
    <w:p w14:paraId="5514233C" w14:textId="77777777" w:rsidR="004D7BB3" w:rsidRDefault="004D7BB3" w:rsidP="004D7BB3">
      <w:pPr>
        <w:pStyle w:val="BlockLine"/>
        <w:spacing w:before="120"/>
        <w:ind w:left="1729"/>
      </w:pPr>
    </w:p>
    <w:tbl>
      <w:tblPr>
        <w:tblW w:w="0" w:type="auto"/>
        <w:tblLayout w:type="fixed"/>
        <w:tblLook w:val="0000" w:firstRow="0" w:lastRow="0" w:firstColumn="0" w:lastColumn="0" w:noHBand="0" w:noVBand="0"/>
      </w:tblPr>
      <w:tblGrid>
        <w:gridCol w:w="1728"/>
        <w:gridCol w:w="7735"/>
      </w:tblGrid>
      <w:tr w:rsidR="004D7BB3" w14:paraId="719D2B20" w14:textId="77777777">
        <w:tc>
          <w:tcPr>
            <w:tcW w:w="1728" w:type="dxa"/>
          </w:tcPr>
          <w:p w14:paraId="00989A1B" w14:textId="77777777" w:rsidR="004D7BB3" w:rsidRDefault="00CB340B">
            <w:pPr>
              <w:pStyle w:val="Heading5"/>
            </w:pPr>
            <w:r>
              <w:rPr>
                <w:sz w:val="18"/>
                <w:szCs w:val="18"/>
              </w:rPr>
              <w:t>4.4</w:t>
            </w:r>
            <w:r w:rsidR="004D7BB3">
              <w:rPr>
                <w:sz w:val="18"/>
                <w:szCs w:val="18"/>
              </w:rPr>
              <w:t xml:space="preserve"> Language</w:t>
            </w:r>
          </w:p>
        </w:tc>
        <w:tc>
          <w:tcPr>
            <w:tcW w:w="7735" w:type="dxa"/>
          </w:tcPr>
          <w:p w14:paraId="795CA119" w14:textId="77777777" w:rsidR="004D7BB3" w:rsidRDefault="004D7BB3" w:rsidP="004D7BB3">
            <w:pPr>
              <w:pStyle w:val="BlockText"/>
              <w:spacing w:after="0"/>
            </w:pPr>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tc>
      </w:tr>
    </w:tbl>
    <w:p w14:paraId="358C5759" w14:textId="77777777"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26E1E6EA" w14:textId="77777777">
        <w:tc>
          <w:tcPr>
            <w:tcW w:w="1728" w:type="dxa"/>
          </w:tcPr>
          <w:p w14:paraId="63FFBA63" w14:textId="77777777" w:rsidR="004D7BB3" w:rsidRDefault="00CB340B">
            <w:pPr>
              <w:pStyle w:val="Heading5"/>
            </w:pPr>
            <w:r>
              <w:rPr>
                <w:sz w:val="18"/>
                <w:szCs w:val="18"/>
              </w:rPr>
              <w:t>4.5</w:t>
            </w:r>
            <w:r w:rsidR="004D7BB3">
              <w:rPr>
                <w:sz w:val="18"/>
                <w:szCs w:val="18"/>
              </w:rPr>
              <w:t xml:space="preserve"> Qualification</w:t>
            </w:r>
          </w:p>
        </w:tc>
        <w:tc>
          <w:tcPr>
            <w:tcW w:w="7735" w:type="dxa"/>
          </w:tcPr>
          <w:p w14:paraId="649E45A0" w14:textId="77777777" w:rsidR="004D7BB3" w:rsidRDefault="004D7BB3" w:rsidP="00BB1350">
            <w:pPr>
              <w:pStyle w:val="BlockText"/>
              <w:spacing w:after="0"/>
            </w:pPr>
            <w:r>
              <w:t>Tenders must not be qualified. They must not be accompanied by a cover letter or any other information not specified in these documents.</w:t>
            </w:r>
          </w:p>
        </w:tc>
      </w:tr>
    </w:tbl>
    <w:p w14:paraId="4364660A" w14:textId="77777777" w:rsidR="004D7BB3" w:rsidRDefault="004D7BB3" w:rsidP="004D7BB3">
      <w:pPr>
        <w:pStyle w:val="ContinuedOnNextPa"/>
      </w:pPr>
      <w:r>
        <w:t>Continued on next page</w:t>
      </w:r>
    </w:p>
    <w:p w14:paraId="7DAB6EF6" w14:textId="77777777" w:rsidR="004D7BB3" w:rsidRPr="006A07AA" w:rsidRDefault="004D7BB3" w:rsidP="004D7BB3">
      <w:pPr>
        <w:rPr>
          <w:rFonts w:ascii="Lucida Sans" w:hAnsi="Lucida Sans"/>
          <w:b/>
          <w:color w:val="FF0000"/>
          <w:sz w:val="32"/>
          <w:szCs w:val="32"/>
        </w:rPr>
      </w:pPr>
      <w:r>
        <w:br w:type="page"/>
      </w:r>
      <w:r w:rsidR="00CB340B">
        <w:rPr>
          <w:rFonts w:ascii="Lucida Sans" w:hAnsi="Lucida Sans"/>
          <w:b/>
          <w:color w:val="FF0000"/>
          <w:sz w:val="32"/>
          <w:szCs w:val="32"/>
        </w:rPr>
        <w:lastRenderedPageBreak/>
        <w:t>4</w:t>
      </w:r>
      <w:r w:rsidRPr="006A07AA">
        <w:rPr>
          <w:rFonts w:ascii="Lucida Sans" w:hAnsi="Lucida Sans"/>
          <w:b/>
          <w:color w:val="FF0000"/>
          <w:sz w:val="32"/>
          <w:szCs w:val="32"/>
        </w:rPr>
        <w:t xml:space="preserve">. Requirements for Tenders, </w:t>
      </w:r>
      <w:r w:rsidRPr="006A07AA">
        <w:rPr>
          <w:rFonts w:ascii="Lucida Sans" w:hAnsi="Lucida Sans"/>
          <w:color w:val="FF0000"/>
          <w:sz w:val="24"/>
        </w:rPr>
        <w:t>Continued</w:t>
      </w:r>
    </w:p>
    <w:p w14:paraId="34CCD1B3" w14:textId="77777777"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397F239A" w14:textId="77777777">
        <w:tc>
          <w:tcPr>
            <w:tcW w:w="1728" w:type="dxa"/>
          </w:tcPr>
          <w:p w14:paraId="30957D18" w14:textId="77777777" w:rsidR="004D7BB3" w:rsidRDefault="00CB340B">
            <w:pPr>
              <w:pStyle w:val="Heading5"/>
            </w:pPr>
            <w:bookmarkStart w:id="9" w:name="_Ref179631628"/>
            <w:r>
              <w:rPr>
                <w:sz w:val="18"/>
                <w:szCs w:val="18"/>
              </w:rPr>
              <w:t>4.6</w:t>
            </w:r>
            <w:r w:rsidR="004D7BB3">
              <w:rPr>
                <w:sz w:val="18"/>
                <w:szCs w:val="18"/>
              </w:rPr>
              <w:t xml:space="preserve"> Pricing</w:t>
            </w:r>
            <w:bookmarkEnd w:id="9"/>
          </w:p>
        </w:tc>
        <w:tc>
          <w:tcPr>
            <w:tcW w:w="7735" w:type="dxa"/>
          </w:tcPr>
          <w:p w14:paraId="71ECDCFB" w14:textId="77777777" w:rsidR="004D7BB3" w:rsidRDefault="004D7BB3" w:rsidP="004D7BB3">
            <w:pPr>
              <w:pStyle w:val="BlockText"/>
              <w:spacing w:after="80"/>
            </w:pPr>
            <w:r>
              <w:t>Unless other</w:t>
            </w:r>
            <w:r w:rsidR="00B24435">
              <w:t>wise stated, all sums given in t</w:t>
            </w:r>
            <w:r>
              <w:t xml:space="preserve">enders must be in euro, to two decimal places. </w:t>
            </w:r>
          </w:p>
          <w:p w14:paraId="26E66C2A" w14:textId="77777777" w:rsidR="004D7BB3" w:rsidRDefault="004D7BB3" w:rsidP="004D7BB3">
            <w:pPr>
              <w:pStyle w:val="BlockText"/>
              <w:spacing w:after="80"/>
            </w:pPr>
            <w:r>
              <w:t>Tenderers must not insert additional items in the Pricing Document, except where permitted to do so by the Pricing Document, or make any alterations to the Pricing Document.</w:t>
            </w:r>
          </w:p>
          <w:p w14:paraId="70D05F25" w14:textId="77777777" w:rsidR="004D7BB3" w:rsidRDefault="004D7BB3" w:rsidP="004D7BB3">
            <w:pPr>
              <w:pStyle w:val="BlockText"/>
              <w:spacing w:after="80"/>
            </w:pPr>
            <w:r>
              <w:t>Amounts must be include</w:t>
            </w:r>
            <w:r w:rsidR="00B24435">
              <w:t>d wherever required in the</w:t>
            </w:r>
            <w:r>
              <w:t xml:space="preserve"> Pricing Document. Blank spaces, the terms ‘nil’ or ‘included’, or dashes or the like must not be used. Where zero is a permitted ent</w:t>
            </w:r>
            <w:r w:rsidR="00CB340B">
              <w:t>ry, it must be stated as ‘0.00’.</w:t>
            </w:r>
          </w:p>
          <w:p w14:paraId="04DF111F" w14:textId="77777777" w:rsidR="004D7BB3" w:rsidRDefault="004D7BB3" w:rsidP="004D7BB3">
            <w:pPr>
              <w:pStyle w:val="BlockText"/>
              <w:spacing w:after="80"/>
              <w:rPr>
                <w:i/>
                <w:sz w:val="16"/>
                <w:szCs w:val="16"/>
              </w:rPr>
            </w:pPr>
            <w:r>
              <w:t xml:space="preserve">Tenderers must not use abnormally high or low rates or prices. </w:t>
            </w:r>
            <w:r w:rsidR="00B017CE">
              <w:t>This prohibition includes using strategies that might allow the Candidate to benefit disproportionately from clause 6.2 of the Conditions.</w:t>
            </w:r>
          </w:p>
          <w:p w14:paraId="7CA07D58" w14:textId="77777777" w:rsidR="004D7BB3" w:rsidRDefault="004D7BB3" w:rsidP="004D7BB3">
            <w:pPr>
              <w:pStyle w:val="BlockText"/>
              <w:spacing w:after="80"/>
            </w:pPr>
            <w:r>
              <w:t>Each amount in the Pr</w:t>
            </w:r>
            <w:r w:rsidR="000A3707">
              <w:t xml:space="preserve">icing Document </w:t>
            </w:r>
            <w:r>
              <w:t xml:space="preserve">must cover the full inclusive value </w:t>
            </w:r>
            <w:r w:rsidR="00837D47">
              <w:t>of the r</w:t>
            </w:r>
            <w:r>
              <w:t>elevant wor</w:t>
            </w:r>
            <w:r w:rsidR="00B24435">
              <w:t>k, and, where applicable, a balanced</w:t>
            </w:r>
            <w:r>
              <w:t xml:space="preserve"> allocat</w:t>
            </w:r>
            <w:r w:rsidR="00B24435">
              <w:t>ion of the Notional Tender Total</w:t>
            </w:r>
            <w:r>
              <w:t>.</w:t>
            </w:r>
          </w:p>
          <w:p w14:paraId="33F583D1" w14:textId="77777777" w:rsidR="004D7BB3" w:rsidRDefault="00B24435" w:rsidP="004D7BB3">
            <w:pPr>
              <w:pStyle w:val="BlockText"/>
              <w:spacing w:after="80"/>
            </w:pPr>
            <w:r>
              <w:t xml:space="preserve">All items and quantities in the Pricing Document </w:t>
            </w:r>
            <w:r w:rsidR="004D7BB3">
              <w:t xml:space="preserve">must be priced. </w:t>
            </w:r>
          </w:p>
          <w:p w14:paraId="6CCEC3A9" w14:textId="77777777" w:rsidR="004D7BB3" w:rsidRDefault="004D7BB3" w:rsidP="004D7BB3">
            <w:pPr>
              <w:pStyle w:val="BlockText"/>
              <w:spacing w:after="80"/>
            </w:pPr>
            <w:r>
              <w:t xml:space="preserve">Tenderers must not use negative rates or prices, or omit rates, or use zero rates, in </w:t>
            </w:r>
            <w:r w:rsidR="00B24435">
              <w:t>the Pricing Document</w:t>
            </w:r>
            <w:r>
              <w:t xml:space="preserve">. </w:t>
            </w:r>
            <w:bookmarkStart w:id="10" w:name="Text6"/>
          </w:p>
          <w:bookmarkEnd w:id="10"/>
          <w:p w14:paraId="53352952" w14:textId="77777777" w:rsidR="004D7BB3" w:rsidRDefault="004D7BB3" w:rsidP="004D7BB3">
            <w:pPr>
              <w:pStyle w:val="BlockText"/>
              <w:spacing w:after="0"/>
            </w:pPr>
            <w:r>
              <w:t xml:space="preserve">If any tender does not comply with this </w:t>
            </w:r>
            <w:r w:rsidR="00537978">
              <w:rPr>
                <w:color w:val="auto"/>
              </w:rPr>
              <w:t>section</w:t>
            </w:r>
            <w:r w:rsidRPr="00F64F80">
              <w:rPr>
                <w:color w:val="auto"/>
              </w:rPr>
              <w:t>,</w:t>
            </w:r>
            <w:r>
              <w:t xml:space="preserve"> the Employer may</w:t>
            </w:r>
            <w:r w:rsidR="00537978">
              <w:t xml:space="preserve"> proceed according to sections 5 or 6</w:t>
            </w:r>
            <w:r>
              <w:t>.</w:t>
            </w:r>
          </w:p>
        </w:tc>
      </w:tr>
    </w:tbl>
    <w:p w14:paraId="5D85AB9A"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7C51FDF9" w14:textId="77777777">
        <w:tc>
          <w:tcPr>
            <w:tcW w:w="1728" w:type="dxa"/>
          </w:tcPr>
          <w:p w14:paraId="6C1518EC" w14:textId="77777777" w:rsidR="004D7BB3" w:rsidRDefault="00537978">
            <w:pPr>
              <w:pStyle w:val="Heading5"/>
            </w:pPr>
            <w:r>
              <w:rPr>
                <w:sz w:val="18"/>
                <w:szCs w:val="18"/>
              </w:rPr>
              <w:t xml:space="preserve">4.7 </w:t>
            </w:r>
            <w:r w:rsidR="004D7BB3">
              <w:rPr>
                <w:sz w:val="18"/>
                <w:szCs w:val="18"/>
              </w:rPr>
              <w:t>Value-Added Tax</w:t>
            </w:r>
          </w:p>
        </w:tc>
        <w:tc>
          <w:tcPr>
            <w:tcW w:w="7735" w:type="dxa"/>
          </w:tcPr>
          <w:p w14:paraId="0069F7BF" w14:textId="77777777" w:rsidR="004D7BB3" w:rsidRDefault="0077176D" w:rsidP="00BB1350">
            <w:pPr>
              <w:pStyle w:val="BlockText"/>
            </w:pPr>
            <w:r>
              <w:rPr>
                <w:color w:val="auto"/>
              </w:rPr>
              <w:t>Unless otherwise stated, all amounts in these document</w:t>
            </w:r>
            <w:r w:rsidR="00BB1350">
              <w:rPr>
                <w:color w:val="auto"/>
              </w:rPr>
              <w:t>s</w:t>
            </w:r>
            <w:r>
              <w:rPr>
                <w:color w:val="auto"/>
              </w:rPr>
              <w:t xml:space="preserve"> exclude value</w:t>
            </w:r>
            <w:r w:rsidR="00837D47">
              <w:rPr>
                <w:color w:val="auto"/>
              </w:rPr>
              <w:t>-</w:t>
            </w:r>
            <w:r>
              <w:rPr>
                <w:color w:val="auto"/>
              </w:rPr>
              <w:t>added tax.</w:t>
            </w:r>
          </w:p>
        </w:tc>
      </w:tr>
    </w:tbl>
    <w:p w14:paraId="7089445F" w14:textId="77777777" w:rsidR="004D7BB3" w:rsidRPr="00771631" w:rsidRDefault="004D7BB3" w:rsidP="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3CA57BC6" w14:textId="77777777">
        <w:tc>
          <w:tcPr>
            <w:tcW w:w="1728" w:type="dxa"/>
          </w:tcPr>
          <w:p w14:paraId="5D10F5F5" w14:textId="77777777" w:rsidR="004D7BB3" w:rsidRDefault="00537978">
            <w:pPr>
              <w:pStyle w:val="Heading5"/>
            </w:pPr>
            <w:bookmarkStart w:id="11" w:name="_Ref154208784"/>
            <w:r>
              <w:rPr>
                <w:sz w:val="18"/>
                <w:szCs w:val="18"/>
              </w:rPr>
              <w:t>4.8</w:t>
            </w:r>
            <w:r w:rsidR="004D7BB3">
              <w:rPr>
                <w:sz w:val="18"/>
                <w:szCs w:val="18"/>
              </w:rPr>
              <w:t xml:space="preserve"> Project Supervisor</w:t>
            </w:r>
            <w:bookmarkEnd w:id="11"/>
          </w:p>
        </w:tc>
        <w:tc>
          <w:tcPr>
            <w:tcW w:w="7735" w:type="dxa"/>
          </w:tcPr>
          <w:p w14:paraId="6EB8A52C" w14:textId="77777777" w:rsidR="004D7BB3" w:rsidRDefault="004D7BB3" w:rsidP="004B1E31">
            <w:pPr>
              <w:pStyle w:val="BlockText"/>
            </w:pPr>
            <w:r>
              <w:t xml:space="preserve">The Contractor or its nominee will be appointed as project supervisor for the construction stage </w:t>
            </w:r>
            <w:r w:rsidR="00837D47">
              <w:t xml:space="preserve">under </w:t>
            </w:r>
            <w:r>
              <w:t>the Safety, Health and Welfare at Work (Construction) Regulations 20</w:t>
            </w:r>
            <w:r w:rsidR="004B1E31">
              <w:t>13</w:t>
            </w:r>
            <w:r w:rsidR="0077176D">
              <w:t xml:space="preserve">, if so stated in </w:t>
            </w:r>
            <w:r w:rsidR="0077176D" w:rsidRPr="00032CC9">
              <w:t>the Particulars</w:t>
            </w:r>
            <w:r>
              <w:t xml:space="preserve">. </w:t>
            </w:r>
            <w:r w:rsidR="005257E8">
              <w:t>In this case</w:t>
            </w:r>
            <w:r w:rsidR="00073E61">
              <w:t xml:space="preserve">, the Contractor or nominee will be required to accept appointment on the terms set out in the form of appointment in Volume </w:t>
            </w:r>
            <w:r w:rsidR="00B017CE">
              <w:t>D</w:t>
            </w:r>
            <w:r w:rsidR="00073E61">
              <w:t>.</w:t>
            </w:r>
          </w:p>
        </w:tc>
      </w:tr>
    </w:tbl>
    <w:p w14:paraId="338A3F42" w14:textId="77777777" w:rsidR="004D7BB3" w:rsidRDefault="004D7BB3" w:rsidP="004D7BB3">
      <w:pPr>
        <w:pStyle w:val="BlockLine"/>
        <w:pBdr>
          <w:top w:val="single" w:sz="6" w:space="0" w:color="FF0000"/>
        </w:pBdr>
      </w:pPr>
    </w:p>
    <w:tbl>
      <w:tblPr>
        <w:tblW w:w="9463" w:type="dxa"/>
        <w:tblLayout w:type="fixed"/>
        <w:tblLook w:val="0000" w:firstRow="0" w:lastRow="0" w:firstColumn="0" w:lastColumn="0" w:noHBand="0" w:noVBand="0"/>
      </w:tblPr>
      <w:tblGrid>
        <w:gridCol w:w="1728"/>
        <w:gridCol w:w="7735"/>
      </w:tblGrid>
      <w:tr w:rsidR="00073E61" w14:paraId="593507D5" w14:textId="77777777" w:rsidTr="00B017CE">
        <w:tc>
          <w:tcPr>
            <w:tcW w:w="1728" w:type="dxa"/>
          </w:tcPr>
          <w:p w14:paraId="59A9A922" w14:textId="77777777" w:rsidR="00073E61" w:rsidRDefault="00073E61" w:rsidP="0054566D">
            <w:pPr>
              <w:pStyle w:val="Heading5"/>
            </w:pPr>
            <w:r>
              <w:rPr>
                <w:sz w:val="18"/>
                <w:szCs w:val="18"/>
              </w:rPr>
              <w:t>4.9 Specialist</w:t>
            </w:r>
            <w:r w:rsidR="005257E8">
              <w:rPr>
                <w:sz w:val="18"/>
                <w:szCs w:val="18"/>
              </w:rPr>
              <w:t>s</w:t>
            </w:r>
          </w:p>
        </w:tc>
        <w:tc>
          <w:tcPr>
            <w:tcW w:w="7735" w:type="dxa"/>
          </w:tcPr>
          <w:p w14:paraId="5CCA553E" w14:textId="77777777" w:rsidR="00073E61" w:rsidRPr="007A0D29" w:rsidRDefault="004254DF" w:rsidP="00E12FBA">
            <w:pPr>
              <w:pStyle w:val="BlockText"/>
              <w:rPr>
                <w:highlight w:val="yellow"/>
              </w:rPr>
            </w:pPr>
            <w:r w:rsidRPr="004254DF">
              <w:t xml:space="preserve">It will be evident from the Schedule (in volume B) if the Contractor is required to enter into subcontracts with Specialists. If so, terms tendered to the Employer by those Specialists are in Appendix </w:t>
            </w:r>
            <w:r w:rsidR="00E12FBA">
              <w:t>2</w:t>
            </w:r>
            <w:r w:rsidRPr="004254DF">
              <w:t xml:space="preserve"> to these Instructions.</w:t>
            </w:r>
          </w:p>
        </w:tc>
      </w:tr>
    </w:tbl>
    <w:p w14:paraId="627A6E30" w14:textId="77777777" w:rsidR="00B017CE" w:rsidRDefault="00B017CE" w:rsidP="00B017CE">
      <w:pPr>
        <w:pStyle w:val="BlockLine"/>
        <w:pBdr>
          <w:top w:val="single" w:sz="6" w:space="0" w:color="FF0000"/>
        </w:pBdr>
      </w:pPr>
    </w:p>
    <w:tbl>
      <w:tblPr>
        <w:tblW w:w="0" w:type="auto"/>
        <w:tblLayout w:type="fixed"/>
        <w:tblLook w:val="0000" w:firstRow="0" w:lastRow="0" w:firstColumn="0" w:lastColumn="0" w:noHBand="0" w:noVBand="0"/>
      </w:tblPr>
      <w:tblGrid>
        <w:gridCol w:w="1728"/>
        <w:gridCol w:w="7735"/>
      </w:tblGrid>
      <w:tr w:rsidR="006D7FA7" w:rsidRPr="006D7FA7" w14:paraId="48769BA6" w14:textId="77777777" w:rsidTr="00A60439">
        <w:trPr>
          <w:trHeight w:val="2024"/>
        </w:trPr>
        <w:tc>
          <w:tcPr>
            <w:tcW w:w="1728" w:type="dxa"/>
          </w:tcPr>
          <w:p w14:paraId="0DE2124A" w14:textId="77777777" w:rsidR="006D7FA7" w:rsidRPr="006D7FA7" w:rsidRDefault="006D7FA7" w:rsidP="006D7FA7">
            <w:pPr>
              <w:outlineLvl w:val="4"/>
              <w:rPr>
                <w:rFonts w:ascii="Lucida Sans" w:hAnsi="Lucida Sans"/>
                <w:b/>
                <w:color w:val="FF0000"/>
                <w:sz w:val="18"/>
                <w:szCs w:val="18"/>
              </w:rPr>
            </w:pPr>
            <w:r w:rsidRPr="006D7FA7">
              <w:rPr>
                <w:rFonts w:ascii="Lucida Sans" w:hAnsi="Lucida Sans"/>
                <w:b/>
                <w:color w:val="FF0000"/>
                <w:sz w:val="18"/>
                <w:szCs w:val="18"/>
              </w:rPr>
              <w:t>4.1</w:t>
            </w:r>
            <w:r>
              <w:rPr>
                <w:rFonts w:ascii="Lucida Sans" w:hAnsi="Lucida Sans"/>
                <w:b/>
                <w:color w:val="FF0000"/>
                <w:sz w:val="18"/>
                <w:szCs w:val="18"/>
              </w:rPr>
              <w:t>0</w:t>
            </w:r>
            <w:r w:rsidRPr="006D7FA7">
              <w:rPr>
                <w:rFonts w:ascii="Lucida Sans" w:hAnsi="Lucida Sans"/>
                <w:b/>
                <w:color w:val="FF0000"/>
                <w:sz w:val="18"/>
                <w:szCs w:val="18"/>
              </w:rPr>
              <w:t xml:space="preserve"> Tender execution </w:t>
            </w:r>
          </w:p>
        </w:tc>
        <w:tc>
          <w:tcPr>
            <w:tcW w:w="7735" w:type="dxa"/>
          </w:tcPr>
          <w:p w14:paraId="34E4551C" w14:textId="77777777" w:rsidR="006D7FA7" w:rsidRPr="006D7FA7" w:rsidRDefault="006D7FA7" w:rsidP="006D7FA7">
            <w:pPr>
              <w:outlineLvl w:val="4"/>
              <w:rPr>
                <w:color w:val="auto"/>
                <w:szCs w:val="22"/>
              </w:rPr>
            </w:pPr>
            <w:r w:rsidRPr="006D7FA7">
              <w:rPr>
                <w:color w:val="auto"/>
                <w:szCs w:val="22"/>
              </w:rPr>
              <w:t>The Form of Tender must be signed as follows:</w:t>
            </w:r>
          </w:p>
          <w:p w14:paraId="36A1DDCD"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 company, the signature must be that of a director and the execution must be witnessed;</w:t>
            </w:r>
          </w:p>
          <w:p w14:paraId="7AC6D803"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an individual, he or she must sign the Form of Tender and the execution must be witnessed;</w:t>
            </w:r>
          </w:p>
          <w:p w14:paraId="3959E36D"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 company registered elsewhere than Ireland, it must execute the Form of Tender under hand according to the laws of its place of incorporation. If so requested by the Employer a legal opinion that the Form of Tender has been duly executed in accordance with the requirements of the jurisdiction in which the company is registered following the submission of tenders and must be provided at the </w:t>
            </w:r>
            <w:r>
              <w:rPr>
                <w:color w:val="auto"/>
                <w:szCs w:val="22"/>
              </w:rPr>
              <w:t>Tenderer’s</w:t>
            </w:r>
            <w:r w:rsidRPr="006D7FA7">
              <w:rPr>
                <w:color w:val="auto"/>
                <w:szCs w:val="22"/>
              </w:rPr>
              <w:t xml:space="preserve"> cost. </w:t>
            </w:r>
          </w:p>
        </w:tc>
      </w:tr>
    </w:tbl>
    <w:p w14:paraId="093DFAFC" w14:textId="77777777" w:rsidR="006D7FA7" w:rsidRPr="006D7FA7" w:rsidRDefault="006D7FA7" w:rsidP="006D7FA7">
      <w:pPr>
        <w:pBdr>
          <w:top w:val="single" w:sz="6" w:space="1" w:color="FF0000"/>
          <w:between w:val="single" w:sz="6" w:space="1" w:color="auto"/>
        </w:pBdr>
        <w:spacing w:before="240"/>
        <w:ind w:left="1728"/>
        <w:rPr>
          <w:szCs w:val="20"/>
        </w:rPr>
      </w:pPr>
    </w:p>
    <w:p w14:paraId="29D25A8F" w14:textId="77777777" w:rsidR="00A71849"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p>
    <w:p w14:paraId="05E8DE98" w14:textId="77777777" w:rsidR="004D7BB3" w:rsidRPr="00A87B3B" w:rsidRDefault="00537978" w:rsidP="004D7BB3">
      <w:pPr>
        <w:rPr>
          <w:rFonts w:ascii="Lucida Sans" w:hAnsi="Lucida Sans"/>
          <w:b/>
          <w:color w:val="FF0000"/>
          <w:sz w:val="32"/>
          <w:szCs w:val="32"/>
        </w:rPr>
      </w:pPr>
      <w:r>
        <w:rPr>
          <w:rFonts w:ascii="Lucida Sans" w:hAnsi="Lucida Sans"/>
          <w:b/>
          <w:color w:val="FF0000"/>
          <w:sz w:val="32"/>
          <w:szCs w:val="32"/>
        </w:rPr>
        <w:lastRenderedPageBreak/>
        <w:t>5</w:t>
      </w:r>
      <w:r w:rsidR="004D7BB3">
        <w:rPr>
          <w:rFonts w:ascii="Lucida Sans" w:hAnsi="Lucida Sans"/>
          <w:b/>
          <w:color w:val="FF0000"/>
          <w:sz w:val="32"/>
          <w:szCs w:val="32"/>
        </w:rPr>
        <w:t>. Non-Compliant Tenders</w:t>
      </w:r>
    </w:p>
    <w:p w14:paraId="51B01B00"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58371FBD" w14:textId="77777777">
        <w:tc>
          <w:tcPr>
            <w:tcW w:w="1728" w:type="dxa"/>
          </w:tcPr>
          <w:p w14:paraId="6C08A82A" w14:textId="77777777" w:rsidR="004D7BB3" w:rsidRDefault="004D7BB3">
            <w:pPr>
              <w:pStyle w:val="Heading5"/>
            </w:pPr>
          </w:p>
        </w:tc>
        <w:tc>
          <w:tcPr>
            <w:tcW w:w="7735" w:type="dxa"/>
          </w:tcPr>
          <w:p w14:paraId="232832F1" w14:textId="77777777" w:rsidR="004D7BB3" w:rsidRDefault="004D7BB3">
            <w:pPr>
              <w:pStyle w:val="BlockText"/>
            </w:pPr>
            <w:r>
              <w:t>If a Tenderer fails to comply in any way with these Instructions, the Employer may (but is not obliged to) disqualify the Tenderer concerned as</w:t>
            </w:r>
            <w:r w:rsidR="00073E61">
              <w:t xml:space="preserve"> non-compliant, and reject any t</w:t>
            </w:r>
            <w:r>
              <w:t xml:space="preserve">ender concerned, and, without prejudice to this right, the Employer may (but is not obliged to) seek clarification or further information (that does not materially alter a </w:t>
            </w:r>
            <w:r w:rsidR="00837D47">
              <w:t>t</w:t>
            </w:r>
            <w:r>
              <w:t>ender) from the Tenderer in respect of the relevant tender or take a</w:t>
            </w:r>
            <w:r w:rsidR="00286D70">
              <w:t>ny other step permitted by law.</w:t>
            </w:r>
          </w:p>
        </w:tc>
      </w:tr>
    </w:tbl>
    <w:p w14:paraId="55C98DD8" w14:textId="77777777" w:rsidR="004D7BB3" w:rsidRDefault="004D7BB3">
      <w:pPr>
        <w:pStyle w:val="BlockLine"/>
      </w:pPr>
    </w:p>
    <w:p w14:paraId="30537ECC" w14:textId="77777777"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6</w:t>
      </w:r>
      <w:r>
        <w:rPr>
          <w:rFonts w:ascii="Lucida Sans" w:hAnsi="Lucida Sans"/>
          <w:b/>
          <w:color w:val="FF0000"/>
          <w:sz w:val="32"/>
          <w:szCs w:val="32"/>
        </w:rPr>
        <w:t>. Corrections, unbalanced and abnormal tenders and rates</w:t>
      </w:r>
    </w:p>
    <w:p w14:paraId="0E341E19" w14:textId="77777777" w:rsidR="004D7BB3" w:rsidRPr="0048615F" w:rsidRDefault="004D7BB3" w:rsidP="00B74DAA">
      <w:pPr>
        <w:pStyle w:val="BlockLine"/>
        <w:ind w:left="1430"/>
        <w:rPr>
          <w:sz w:val="18"/>
          <w:szCs w:val="18"/>
        </w:rPr>
      </w:pPr>
    </w:p>
    <w:tbl>
      <w:tblPr>
        <w:tblW w:w="9453" w:type="dxa"/>
        <w:tblInd w:w="108" w:type="dxa"/>
        <w:tblLayout w:type="fixed"/>
        <w:tblLook w:val="0000" w:firstRow="0" w:lastRow="0" w:firstColumn="0" w:lastColumn="0" w:noHBand="0" w:noVBand="0"/>
      </w:tblPr>
      <w:tblGrid>
        <w:gridCol w:w="1418"/>
        <w:gridCol w:w="8035"/>
      </w:tblGrid>
      <w:tr w:rsidR="004D7BB3" w:rsidRPr="00FA78F6" w14:paraId="6F750D47" w14:textId="77777777" w:rsidTr="004B71D2">
        <w:tc>
          <w:tcPr>
            <w:tcW w:w="1418" w:type="dxa"/>
          </w:tcPr>
          <w:p w14:paraId="00734B3A" w14:textId="77777777" w:rsidR="004D7BB3" w:rsidRDefault="00537978" w:rsidP="005F6D57">
            <w:pPr>
              <w:pStyle w:val="Heading5"/>
              <w:ind w:left="-108"/>
            </w:pPr>
            <w:bookmarkStart w:id="12" w:name="_Ref175648489"/>
            <w:r>
              <w:rPr>
                <w:sz w:val="18"/>
                <w:szCs w:val="18"/>
              </w:rPr>
              <w:t>6</w:t>
            </w:r>
            <w:r w:rsidR="004D7BB3">
              <w:rPr>
                <w:sz w:val="18"/>
                <w:szCs w:val="18"/>
              </w:rPr>
              <w:t>.1 Errors</w:t>
            </w:r>
            <w:bookmarkEnd w:id="12"/>
          </w:p>
        </w:tc>
        <w:tc>
          <w:tcPr>
            <w:tcW w:w="8035" w:type="dxa"/>
          </w:tcPr>
          <w:p w14:paraId="62198EA4" w14:textId="77777777" w:rsidR="004D7BB3" w:rsidRPr="00FA78F6" w:rsidRDefault="004D7BB3" w:rsidP="005F6D57">
            <w:pPr>
              <w:pStyle w:val="BlockText"/>
              <w:rPr>
                <w:color w:val="auto"/>
              </w:rPr>
            </w:pPr>
            <w:r w:rsidRPr="00FA78F6">
              <w:rPr>
                <w:color w:val="auto"/>
              </w:rPr>
              <w:t xml:space="preserve">The Employer may, without any responsibility for this, examine the Pricing Document for errors in addition or extension. </w:t>
            </w:r>
          </w:p>
          <w:p w14:paraId="0982079E" w14:textId="77777777" w:rsidR="004D7BB3" w:rsidRPr="00FA78F6" w:rsidRDefault="004D7BB3" w:rsidP="005F6D57">
            <w:pPr>
              <w:pStyle w:val="BlockText"/>
              <w:rPr>
                <w:color w:val="auto"/>
              </w:rPr>
            </w:pPr>
            <w:r w:rsidRPr="00FA78F6">
              <w:rPr>
                <w:color w:val="auto"/>
              </w:rPr>
              <w:t>If there is an error in extension, the rate will be adjusted, so that the extension remains the same.</w:t>
            </w:r>
          </w:p>
          <w:p w14:paraId="5C6AF5C3" w14:textId="77777777" w:rsidR="004D7BB3" w:rsidRPr="00FA78F6" w:rsidRDefault="004D7BB3" w:rsidP="005F6D57">
            <w:pPr>
              <w:pStyle w:val="BlockText"/>
              <w:rPr>
                <w:color w:val="auto"/>
              </w:rPr>
            </w:pPr>
            <w:r w:rsidRPr="00FA78F6">
              <w:rPr>
                <w:color w:val="auto"/>
              </w:rPr>
              <w:t>If there is an error in addition, the amounts added (and the rates making them up) will be adjusted pro rata to the error, so that the total remains the same. This will apply if the total of the tendered rates and prices, with value-added tax added, does not add</w:t>
            </w:r>
            <w:r w:rsidR="00D6127D">
              <w:rPr>
                <w:color w:val="auto"/>
              </w:rPr>
              <w:t xml:space="preserve"> up to the </w:t>
            </w:r>
            <w:r w:rsidR="00286D70">
              <w:rPr>
                <w:color w:val="auto"/>
              </w:rPr>
              <w:t>Notional Tender Total.</w:t>
            </w:r>
          </w:p>
          <w:p w14:paraId="0E6330FB" w14:textId="77777777" w:rsidR="004D7BB3" w:rsidRPr="00FA78F6" w:rsidRDefault="004D7BB3" w:rsidP="005F6D57">
            <w:pPr>
              <w:pStyle w:val="BlockText"/>
              <w:rPr>
                <w:color w:val="auto"/>
              </w:rPr>
            </w:pPr>
            <w:r w:rsidRPr="00FA78F6">
              <w:rPr>
                <w:color w:val="auto"/>
              </w:rPr>
              <w:t>The Employer will decide which amounts and rates are to be adjusted.</w:t>
            </w:r>
          </w:p>
          <w:p w14:paraId="0E5AB952" w14:textId="77777777" w:rsidR="00286D70" w:rsidRDefault="004D7BB3" w:rsidP="005F6D57">
            <w:pPr>
              <w:pStyle w:val="BlockText"/>
              <w:rPr>
                <w:color w:val="auto"/>
              </w:rPr>
            </w:pPr>
            <w:r w:rsidRPr="00FA78F6">
              <w:rPr>
                <w:color w:val="auto"/>
              </w:rPr>
              <w:t>No adjust</w:t>
            </w:r>
            <w:r w:rsidR="00537978">
              <w:rPr>
                <w:color w:val="auto"/>
              </w:rPr>
              <w:t>ment made under this section</w:t>
            </w:r>
            <w:r w:rsidRPr="00FA78F6">
              <w:rPr>
                <w:color w:val="auto"/>
              </w:rPr>
              <w:t xml:space="preserve"> will affect t</w:t>
            </w:r>
            <w:r w:rsidR="00286D70">
              <w:rPr>
                <w:color w:val="auto"/>
              </w:rPr>
              <w:t>he Notional Tender Total</w:t>
            </w:r>
            <w:r w:rsidR="00073E61">
              <w:rPr>
                <w:color w:val="auto"/>
              </w:rPr>
              <w:t>.</w:t>
            </w:r>
          </w:p>
          <w:p w14:paraId="498431BD" w14:textId="77777777" w:rsidR="004D7BB3" w:rsidRPr="00FA78F6" w:rsidRDefault="004D7BB3" w:rsidP="005F6D57">
            <w:pPr>
              <w:pStyle w:val="BlockText"/>
              <w:rPr>
                <w:color w:val="auto"/>
              </w:rPr>
            </w:pPr>
            <w:r w:rsidRPr="00FA78F6">
              <w:rPr>
                <w:color w:val="auto"/>
              </w:rPr>
              <w:t>The Employer reserves the right to o</w:t>
            </w:r>
            <w:r w:rsidR="00537978">
              <w:rPr>
                <w:color w:val="auto"/>
              </w:rPr>
              <w:t>pen all Pricing Documents returned by</w:t>
            </w:r>
            <w:r w:rsidR="000A3707">
              <w:rPr>
                <w:color w:val="auto"/>
              </w:rPr>
              <w:t xml:space="preserve"> T</w:t>
            </w:r>
            <w:r w:rsidRPr="00FA78F6">
              <w:rPr>
                <w:color w:val="auto"/>
              </w:rPr>
              <w:t xml:space="preserve">enderers without the need to revert to the tenderers for permission. </w:t>
            </w:r>
          </w:p>
        </w:tc>
      </w:tr>
    </w:tbl>
    <w:p w14:paraId="788B5307" w14:textId="77777777" w:rsidR="004D7BB3" w:rsidRPr="0048615F" w:rsidRDefault="004D7BB3" w:rsidP="00B74DAA">
      <w:pPr>
        <w:pStyle w:val="BlockLine"/>
        <w:ind w:left="1430"/>
        <w:rPr>
          <w:sz w:val="16"/>
          <w:szCs w:val="16"/>
        </w:rPr>
      </w:pPr>
    </w:p>
    <w:tbl>
      <w:tblPr>
        <w:tblW w:w="9453" w:type="dxa"/>
        <w:tblInd w:w="108" w:type="dxa"/>
        <w:tblLayout w:type="fixed"/>
        <w:tblLook w:val="0000" w:firstRow="0" w:lastRow="0" w:firstColumn="0" w:lastColumn="0" w:noHBand="0" w:noVBand="0"/>
      </w:tblPr>
      <w:tblGrid>
        <w:gridCol w:w="1418"/>
        <w:gridCol w:w="8035"/>
      </w:tblGrid>
      <w:tr w:rsidR="004D7BB3" w14:paraId="33ABA992" w14:textId="77777777" w:rsidTr="005F6D57">
        <w:tc>
          <w:tcPr>
            <w:tcW w:w="1418" w:type="dxa"/>
          </w:tcPr>
          <w:p w14:paraId="13FD25A9" w14:textId="77777777" w:rsidR="004D7BB3" w:rsidRDefault="00537978" w:rsidP="005F6D57">
            <w:pPr>
              <w:pStyle w:val="Heading5"/>
              <w:ind w:left="-108"/>
            </w:pPr>
            <w:bookmarkStart w:id="13" w:name="_Ref179633794"/>
            <w:r>
              <w:rPr>
                <w:sz w:val="18"/>
                <w:szCs w:val="18"/>
              </w:rPr>
              <w:t>6</w:t>
            </w:r>
            <w:r w:rsidR="004D7BB3">
              <w:rPr>
                <w:sz w:val="18"/>
                <w:szCs w:val="18"/>
              </w:rPr>
              <w:t>.2 Unbalanced Tenders</w:t>
            </w:r>
            <w:bookmarkEnd w:id="13"/>
          </w:p>
        </w:tc>
        <w:tc>
          <w:tcPr>
            <w:tcW w:w="8035" w:type="dxa"/>
          </w:tcPr>
          <w:p w14:paraId="719A9072" w14:textId="77777777" w:rsidR="004D7BB3" w:rsidRPr="00FA78F6" w:rsidRDefault="004D7BB3">
            <w:pPr>
              <w:pStyle w:val="BlockText"/>
              <w:rPr>
                <w:color w:val="auto"/>
              </w:rPr>
            </w:pPr>
            <w:bookmarkStart w:id="14" w:name="_Ref175130943"/>
            <w:r>
              <w:t>If, in the Employer’s opinion, the tendered rates or prices in the Pricing Document (</w:t>
            </w:r>
            <w:r w:rsidR="00537978">
              <w:t>after adjustment under section 6</w:t>
            </w:r>
            <w:r w:rsidR="00073E61">
              <w:t>.1 above) do not reflect a balanced</w:t>
            </w:r>
            <w:r>
              <w:t xml:space="preserve"> allo</w:t>
            </w:r>
            <w:r w:rsidR="00D6127D">
              <w:t>cati</w:t>
            </w:r>
            <w:r w:rsidR="00537978">
              <w:t xml:space="preserve">on of the </w:t>
            </w:r>
            <w:r w:rsidR="008862B8">
              <w:rPr>
                <w:color w:val="auto"/>
              </w:rPr>
              <w:t xml:space="preserve">Notional Tender Total, </w:t>
            </w:r>
            <w:r w:rsidRPr="00FA78F6">
              <w:rPr>
                <w:color w:val="auto"/>
              </w:rPr>
              <w:t>the Employer may (but is not obliged to) do either or both of the following:</w:t>
            </w:r>
          </w:p>
          <w:bookmarkEnd w:id="14"/>
          <w:p w14:paraId="51A44D44" w14:textId="77777777" w:rsidR="004D7BB3" w:rsidRDefault="004D7BB3" w:rsidP="00614E8C">
            <w:pPr>
              <w:pStyle w:val="BulletText1"/>
              <w:tabs>
                <w:tab w:val="clear" w:pos="1477"/>
                <w:tab w:val="num" w:pos="982"/>
              </w:tabs>
              <w:ind w:left="982" w:hanging="425"/>
            </w:pPr>
            <w:r>
              <w:t>require the Tenderer to provide a breakdown of any tendered amounts, to show that they reflect a fair allocat</w:t>
            </w:r>
            <w:r w:rsidR="00D6127D">
              <w:t>i</w:t>
            </w:r>
            <w:r w:rsidR="00537978">
              <w:t xml:space="preserve">on of the </w:t>
            </w:r>
            <w:r w:rsidR="008862B8">
              <w:rPr>
                <w:color w:val="auto"/>
              </w:rPr>
              <w:t>Notional Tender Total</w:t>
            </w:r>
            <w:r w:rsidR="008862B8">
              <w:t xml:space="preserve"> </w:t>
            </w:r>
            <w:r>
              <w:t>and</w:t>
            </w:r>
          </w:p>
          <w:p w14:paraId="2734FA41" w14:textId="77777777" w:rsidR="004D7BB3" w:rsidRDefault="004D7BB3" w:rsidP="00614E8C">
            <w:pPr>
              <w:pStyle w:val="BulletText1"/>
              <w:tabs>
                <w:tab w:val="clear" w:pos="1477"/>
                <w:tab w:val="num" w:pos="982"/>
              </w:tabs>
              <w:ind w:left="982" w:hanging="425"/>
            </w:pPr>
            <w:r>
              <w:t>invite the Tenderer to adjust rates or prices tendered in the Pricing Document, but without</w:t>
            </w:r>
            <w:r w:rsidR="00D6127D">
              <w:t xml:space="preserve"> adjusting the </w:t>
            </w:r>
            <w:r w:rsidR="008862B8">
              <w:rPr>
                <w:color w:val="auto"/>
              </w:rPr>
              <w:t>Notional Tender Total.</w:t>
            </w:r>
          </w:p>
          <w:p w14:paraId="36714D35" w14:textId="77777777" w:rsidR="004D7BB3" w:rsidRDefault="004D7BB3">
            <w:pPr>
              <w:pStyle w:val="BlockText"/>
            </w:pPr>
            <w:r>
              <w:t>If, having considered the information prov</w:t>
            </w:r>
            <w:r w:rsidR="00537978">
              <w:t xml:space="preserve">ided, </w:t>
            </w:r>
            <w:r>
              <w:t>the Employer is of the view that the Tenderer’s tendered rates or prices in the Pricing Document do not reflect a fair allocat</w:t>
            </w:r>
            <w:r w:rsidR="00D6127D">
              <w:t xml:space="preserve">ion of the </w:t>
            </w:r>
            <w:r w:rsidR="008862B8">
              <w:rPr>
                <w:color w:val="auto"/>
              </w:rPr>
              <w:t>Notional Tender Total</w:t>
            </w:r>
            <w:r>
              <w:t>, the Employer may reject the tender.</w:t>
            </w:r>
          </w:p>
        </w:tc>
      </w:tr>
    </w:tbl>
    <w:p w14:paraId="5B950C2C" w14:textId="77777777" w:rsidR="004D7BB3" w:rsidRPr="0048615F" w:rsidRDefault="004D7BB3" w:rsidP="00B74DAA">
      <w:pPr>
        <w:pStyle w:val="BlockLine"/>
        <w:ind w:left="1430"/>
        <w:rPr>
          <w:sz w:val="16"/>
          <w:szCs w:val="16"/>
        </w:rPr>
      </w:pPr>
    </w:p>
    <w:tbl>
      <w:tblPr>
        <w:tblW w:w="9476" w:type="dxa"/>
        <w:tblInd w:w="108" w:type="dxa"/>
        <w:tblLayout w:type="fixed"/>
        <w:tblLook w:val="0000" w:firstRow="0" w:lastRow="0" w:firstColumn="0" w:lastColumn="0" w:noHBand="0" w:noVBand="0"/>
      </w:tblPr>
      <w:tblGrid>
        <w:gridCol w:w="1418"/>
        <w:gridCol w:w="8058"/>
      </w:tblGrid>
      <w:tr w:rsidR="004D7BB3" w:rsidRPr="000D2C7E" w14:paraId="100B3DAC" w14:textId="77777777" w:rsidTr="005F6D57">
        <w:trPr>
          <w:trHeight w:val="2268"/>
        </w:trPr>
        <w:tc>
          <w:tcPr>
            <w:tcW w:w="1418" w:type="dxa"/>
          </w:tcPr>
          <w:p w14:paraId="0000CE6D" w14:textId="77777777" w:rsidR="004D7BB3" w:rsidRDefault="00537978">
            <w:pPr>
              <w:pStyle w:val="Heading5"/>
            </w:pPr>
            <w:r>
              <w:rPr>
                <w:sz w:val="18"/>
                <w:szCs w:val="18"/>
              </w:rPr>
              <w:t>6</w:t>
            </w:r>
            <w:r w:rsidR="004D7BB3">
              <w:rPr>
                <w:sz w:val="18"/>
                <w:szCs w:val="18"/>
              </w:rPr>
              <w:t>.3 Abnormally low tenders, abnormally high or low rates or prices</w:t>
            </w:r>
          </w:p>
        </w:tc>
        <w:tc>
          <w:tcPr>
            <w:tcW w:w="8058" w:type="dxa"/>
          </w:tcPr>
          <w:p w14:paraId="39FBE84A" w14:textId="77777777" w:rsidR="004D7BB3" w:rsidRPr="00614E8C" w:rsidRDefault="004D7BB3" w:rsidP="00614E8C">
            <w:pPr>
              <w:pStyle w:val="BlockText"/>
            </w:pPr>
            <w:bookmarkStart w:id="15" w:name="_Ref175131223"/>
            <w:r w:rsidRPr="00614E8C">
              <w:t>If, in the Employer’s opinion, or any tender</w:t>
            </w:r>
            <w:r w:rsidR="00D6127D" w:rsidRPr="00614E8C">
              <w:t>ed amounts</w:t>
            </w:r>
            <w:r w:rsidRPr="00614E8C">
              <w:t xml:space="preserve"> are abnormally low or abnormally high, the Employer may require the Tenderer to provide details of the constituent elements of </w:t>
            </w:r>
            <w:r w:rsidR="0083623C" w:rsidRPr="00614E8C">
              <w:t>Notional Tender Total or</w:t>
            </w:r>
            <w:r w:rsidRPr="00614E8C">
              <w:t xml:space="preserve"> the tendered amounts. This may include (without limitation) the information listed in Regulation 69(1) of the European Communities (Award of </w:t>
            </w:r>
            <w:r w:rsidRPr="00614E8C">
              <w:rPr>
                <w:color w:val="auto"/>
              </w:rPr>
              <w:t xml:space="preserve">Public Authorities’ Contracts) Regulations 2006. Any failure to provide such information, when requested, may exclude the tender from further consideration. If, having considered the information provided, the Employer </w:t>
            </w:r>
            <w:r w:rsidR="00D6127D" w:rsidRPr="00614E8C">
              <w:rPr>
                <w:color w:val="auto"/>
              </w:rPr>
              <w:t>is of the view that</w:t>
            </w:r>
            <w:r w:rsidRPr="00614E8C">
              <w:rPr>
                <w:color w:val="auto"/>
              </w:rPr>
              <w:t xml:space="preserve"> any tendered amounts are abnormally</w:t>
            </w:r>
            <w:r w:rsidRPr="00614E8C">
              <w:t xml:space="preserve"> low or abnormally high, the Employer may reject the </w:t>
            </w:r>
            <w:r w:rsidR="000D12DE" w:rsidRPr="00614E8C">
              <w:t>t</w:t>
            </w:r>
            <w:r w:rsidRPr="00614E8C">
              <w:t>ender.</w:t>
            </w:r>
            <w:bookmarkEnd w:id="15"/>
          </w:p>
        </w:tc>
      </w:tr>
    </w:tbl>
    <w:p w14:paraId="1A49A822" w14:textId="77777777" w:rsidR="004D7BB3" w:rsidRDefault="004D7BB3" w:rsidP="00614E8C">
      <w:pPr>
        <w:pStyle w:val="BlockLine"/>
        <w:pBdr>
          <w:top w:val="single" w:sz="6" w:space="0" w:color="FF0000"/>
        </w:pBdr>
        <w:ind w:left="1430"/>
      </w:pPr>
    </w:p>
    <w:p w14:paraId="16C3E01E" w14:textId="77777777"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7</w:t>
      </w:r>
      <w:r>
        <w:rPr>
          <w:rFonts w:ascii="Lucida Sans" w:hAnsi="Lucida Sans"/>
          <w:b/>
          <w:color w:val="FF0000"/>
          <w:sz w:val="32"/>
          <w:szCs w:val="32"/>
        </w:rPr>
        <w:t>. Assessment of Tenders</w:t>
      </w:r>
    </w:p>
    <w:p w14:paraId="7379A87A"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FE3D8E" w14:paraId="5E1806D1" w14:textId="77777777">
        <w:trPr>
          <w:trHeight w:val="245"/>
        </w:trPr>
        <w:tc>
          <w:tcPr>
            <w:tcW w:w="1728" w:type="dxa"/>
          </w:tcPr>
          <w:p w14:paraId="1D413866" w14:textId="77777777" w:rsidR="004D7BB3" w:rsidRDefault="00537978" w:rsidP="00C410D1">
            <w:pPr>
              <w:pStyle w:val="Heading5"/>
            </w:pPr>
            <w:r>
              <w:rPr>
                <w:sz w:val="18"/>
                <w:szCs w:val="18"/>
              </w:rPr>
              <w:t>7</w:t>
            </w:r>
            <w:r w:rsidR="004D7BB3">
              <w:rPr>
                <w:sz w:val="18"/>
                <w:szCs w:val="18"/>
              </w:rPr>
              <w:t>.1 Award Criteri</w:t>
            </w:r>
            <w:r w:rsidR="00C410D1">
              <w:rPr>
                <w:sz w:val="18"/>
                <w:szCs w:val="18"/>
              </w:rPr>
              <w:t>on</w:t>
            </w:r>
          </w:p>
        </w:tc>
        <w:tc>
          <w:tcPr>
            <w:tcW w:w="7735" w:type="dxa"/>
          </w:tcPr>
          <w:p w14:paraId="6A1D6011" w14:textId="77777777" w:rsidR="00D87E53" w:rsidRPr="00FE3D8E" w:rsidRDefault="00D87E53" w:rsidP="00D87E53">
            <w:pPr>
              <w:pStyle w:val="BlockText"/>
              <w:rPr>
                <w:color w:val="auto"/>
                <w:highlight w:val="yellow"/>
              </w:rPr>
            </w:pPr>
            <w:r w:rsidRPr="00FE3D8E">
              <w:rPr>
                <w:color w:val="auto"/>
              </w:rPr>
              <w:t>The award criterion is: (i) the Most Economically Advantageous Tender meeting the specified minimum criteria (if any) or (ii) the lowest price only</w:t>
            </w:r>
            <w:r w:rsidR="00EA385F">
              <w:rPr>
                <w:color w:val="auto"/>
              </w:rPr>
              <w:t xml:space="preserve"> </w:t>
            </w:r>
            <w:r w:rsidRPr="00FE3D8E">
              <w:rPr>
                <w:color w:val="auto"/>
              </w:rPr>
              <w:t xml:space="preserve">depending on what is stated </w:t>
            </w:r>
            <w:r w:rsidRPr="00350C98">
              <w:rPr>
                <w:color w:val="auto"/>
              </w:rPr>
              <w:t xml:space="preserve">in </w:t>
            </w:r>
            <w:r w:rsidR="00FE3D8E" w:rsidRPr="00350C98">
              <w:rPr>
                <w:color w:val="auto"/>
              </w:rPr>
              <w:t xml:space="preserve">Appendix </w:t>
            </w:r>
            <w:r w:rsidR="00E12FBA">
              <w:rPr>
                <w:color w:val="auto"/>
              </w:rPr>
              <w:t>3</w:t>
            </w:r>
            <w:r w:rsidR="00FE3D8E" w:rsidRPr="00350C98">
              <w:rPr>
                <w:color w:val="auto"/>
              </w:rPr>
              <w:t xml:space="preserve"> to these Instructions</w:t>
            </w:r>
            <w:r w:rsidRPr="00350C98">
              <w:rPr>
                <w:color w:val="auto"/>
              </w:rPr>
              <w:t>.</w:t>
            </w:r>
          </w:p>
          <w:p w14:paraId="03FB632A" w14:textId="77777777" w:rsidR="00D87E53" w:rsidRPr="00FE3D8E" w:rsidRDefault="00D87E53" w:rsidP="00E12FBA">
            <w:pPr>
              <w:pStyle w:val="BlockText"/>
              <w:rPr>
                <w:color w:val="auto"/>
              </w:rPr>
            </w:pPr>
            <w:r w:rsidRPr="00350C98">
              <w:rPr>
                <w:color w:val="auto"/>
              </w:rPr>
              <w:t xml:space="preserve">The assessment of the Most Economically Advantageous Tender (if applicable) will be made on the basis of the award criteria in Appendix </w:t>
            </w:r>
            <w:r w:rsidR="00E12FBA">
              <w:rPr>
                <w:color w:val="auto"/>
              </w:rPr>
              <w:t>3</w:t>
            </w:r>
            <w:r w:rsidRPr="00350C98">
              <w:rPr>
                <w:color w:val="auto"/>
              </w:rPr>
              <w:t>.</w:t>
            </w:r>
          </w:p>
        </w:tc>
      </w:tr>
    </w:tbl>
    <w:p w14:paraId="5ACA617B"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32826150" w14:textId="77777777">
        <w:tc>
          <w:tcPr>
            <w:tcW w:w="1728" w:type="dxa"/>
          </w:tcPr>
          <w:p w14:paraId="210A988E" w14:textId="77777777" w:rsidR="004D7BB3" w:rsidRDefault="00537978">
            <w:pPr>
              <w:pStyle w:val="Heading5"/>
            </w:pPr>
            <w:bookmarkStart w:id="16" w:name="_Ref175460104"/>
            <w:r>
              <w:rPr>
                <w:sz w:val="18"/>
                <w:szCs w:val="18"/>
              </w:rPr>
              <w:t>7</w:t>
            </w:r>
            <w:r w:rsidR="004D7BB3">
              <w:rPr>
                <w:sz w:val="18"/>
                <w:szCs w:val="18"/>
              </w:rPr>
              <w:t>.2 Clarification</w:t>
            </w:r>
            <w:bookmarkEnd w:id="16"/>
          </w:p>
        </w:tc>
        <w:tc>
          <w:tcPr>
            <w:tcW w:w="7735" w:type="dxa"/>
          </w:tcPr>
          <w:p w14:paraId="2E8B5681" w14:textId="77777777" w:rsidR="004D7BB3" w:rsidRDefault="004D7BB3">
            <w:r>
              <w:t>The Employer may seek clarification or further information or both from one or mor</w:t>
            </w:r>
            <w:r>
              <w:rPr>
                <w:color w:val="auto"/>
              </w:rPr>
              <w:t>e Tenderers. The Employer may meet with one or more Tenderers for these purposes. The Employer will confirm to the Tenderer concerned in written minutes any clarification arising from a meeting, and the Tenderer will b</w:t>
            </w:r>
            <w:r>
              <w:t xml:space="preserve">e required to confirm or correct the minutes in writing. </w:t>
            </w:r>
          </w:p>
        </w:tc>
      </w:tr>
    </w:tbl>
    <w:p w14:paraId="4EDC1AB8"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6813CE58" w14:textId="77777777">
        <w:tc>
          <w:tcPr>
            <w:tcW w:w="1728" w:type="dxa"/>
          </w:tcPr>
          <w:p w14:paraId="6CF9EAD2" w14:textId="77777777" w:rsidR="004D7BB3" w:rsidRDefault="00537978">
            <w:pPr>
              <w:pStyle w:val="Heading5"/>
            </w:pPr>
            <w:r>
              <w:t>7</w:t>
            </w:r>
            <w:r w:rsidR="004D7BB3">
              <w:t xml:space="preserve">.3 </w:t>
            </w:r>
            <w:r w:rsidR="004D7BB3">
              <w:rPr>
                <w:sz w:val="18"/>
                <w:szCs w:val="18"/>
              </w:rPr>
              <w:t>Compliance</w:t>
            </w:r>
          </w:p>
        </w:tc>
        <w:tc>
          <w:tcPr>
            <w:tcW w:w="7735" w:type="dxa"/>
          </w:tcPr>
          <w:p w14:paraId="4AB25C4C" w14:textId="77777777" w:rsidR="004D7BB3" w:rsidRDefault="004D7BB3">
            <w:pPr>
              <w:pStyle w:val="BlockText"/>
              <w:rPr>
                <w:color w:val="auto"/>
              </w:rPr>
            </w:pPr>
            <w:r>
              <w:t>The Employer may assess whether any of the grou</w:t>
            </w:r>
            <w:r w:rsidR="00537978">
              <w:t>nds for exclusion in section 3.3 or 3.4</w:t>
            </w:r>
            <w:r>
              <w:t xml:space="preserve"> above apply. The Employer may assess whethe</w:t>
            </w:r>
            <w:r>
              <w:rPr>
                <w:color w:val="auto"/>
              </w:rPr>
              <w:t xml:space="preserve">r Tenderers meet the suitability criteria in the Suitability Questionnaire(s). </w:t>
            </w:r>
          </w:p>
          <w:p w14:paraId="378B9990" w14:textId="77777777" w:rsidR="004D7BB3" w:rsidRPr="00D8240B" w:rsidRDefault="004D7BB3">
            <w:pPr>
              <w:pStyle w:val="BlockText"/>
              <w:rPr>
                <w:color w:val="auto"/>
              </w:rPr>
            </w:pPr>
            <w:r>
              <w:rPr>
                <w:color w:val="auto"/>
              </w:rPr>
              <w:t xml:space="preserve">The Employer will assess </w:t>
            </w:r>
            <w:r w:rsidR="00837D47">
              <w:rPr>
                <w:color w:val="auto"/>
              </w:rPr>
              <w:t>t</w:t>
            </w:r>
            <w:r>
              <w:rPr>
                <w:color w:val="auto"/>
              </w:rPr>
              <w:t xml:space="preserve">enders for compliance with these Instructions, including provision of all the information and documentation required, and the matters </w:t>
            </w:r>
            <w:r w:rsidR="00537978">
              <w:rPr>
                <w:color w:val="auto"/>
              </w:rPr>
              <w:t>covered in section 6</w:t>
            </w:r>
            <w:r w:rsidRPr="00D8240B">
              <w:rPr>
                <w:color w:val="auto"/>
              </w:rPr>
              <w:t xml:space="preserve"> above.</w:t>
            </w:r>
          </w:p>
          <w:p w14:paraId="018F0DDF" w14:textId="77777777" w:rsidR="004D7BB3" w:rsidRDefault="004D7BB3" w:rsidP="00D87E53">
            <w:pPr>
              <w:pStyle w:val="BlockText"/>
            </w:pPr>
            <w:r w:rsidRPr="00D8240B">
              <w:rPr>
                <w:color w:val="auto"/>
              </w:rPr>
              <w:t>Following the ass</w:t>
            </w:r>
            <w:r w:rsidR="00537978">
              <w:rPr>
                <w:color w:val="auto"/>
              </w:rPr>
              <w:t>essments under this section</w:t>
            </w:r>
            <w:r w:rsidRPr="00D8240B">
              <w:rPr>
                <w:color w:val="auto"/>
              </w:rPr>
              <w:t>, the Employer may</w:t>
            </w:r>
            <w:r w:rsidR="00537978">
              <w:rPr>
                <w:color w:val="auto"/>
              </w:rPr>
              <w:t xml:space="preserve"> proceed according to sections 5 or 8</w:t>
            </w:r>
            <w:r w:rsidRPr="00D8240B">
              <w:rPr>
                <w:color w:val="auto"/>
              </w:rPr>
              <w:t xml:space="preserve"> whichever is appropriate.</w:t>
            </w:r>
          </w:p>
        </w:tc>
      </w:tr>
    </w:tbl>
    <w:p w14:paraId="5ADFF7DC" w14:textId="77777777" w:rsidR="004D7BB3" w:rsidRDefault="004D7BB3">
      <w:pPr>
        <w:pStyle w:val="ContinuedOnNextPa"/>
      </w:pPr>
    </w:p>
    <w:tbl>
      <w:tblPr>
        <w:tblW w:w="9463" w:type="dxa"/>
        <w:tblLayout w:type="fixed"/>
        <w:tblLook w:val="0000" w:firstRow="0" w:lastRow="0" w:firstColumn="0" w:lastColumn="0" w:noHBand="0" w:noVBand="0"/>
      </w:tblPr>
      <w:tblGrid>
        <w:gridCol w:w="1728"/>
        <w:gridCol w:w="7735"/>
      </w:tblGrid>
      <w:tr w:rsidR="004D7BB3" w14:paraId="39C92D01" w14:textId="77777777" w:rsidTr="00A71849">
        <w:tc>
          <w:tcPr>
            <w:tcW w:w="1728" w:type="dxa"/>
          </w:tcPr>
          <w:p w14:paraId="5D349BD2" w14:textId="77777777" w:rsidR="004D7BB3" w:rsidRDefault="009575A0">
            <w:pPr>
              <w:pStyle w:val="Heading5"/>
            </w:pPr>
            <w:bookmarkStart w:id="17" w:name="_Ref179633986"/>
            <w:r>
              <w:rPr>
                <w:sz w:val="18"/>
                <w:szCs w:val="18"/>
              </w:rPr>
              <w:t>7</w:t>
            </w:r>
            <w:r w:rsidR="00A71849">
              <w:rPr>
                <w:sz w:val="18"/>
                <w:szCs w:val="18"/>
              </w:rPr>
              <w:t>.4</w:t>
            </w:r>
            <w:r w:rsidR="004D7BB3">
              <w:rPr>
                <w:sz w:val="18"/>
                <w:szCs w:val="18"/>
              </w:rPr>
              <w:t xml:space="preserve"> Assessment of comparative cost</w:t>
            </w:r>
            <w:bookmarkEnd w:id="17"/>
          </w:p>
        </w:tc>
        <w:tc>
          <w:tcPr>
            <w:tcW w:w="7735" w:type="dxa"/>
          </w:tcPr>
          <w:p w14:paraId="464AAC84" w14:textId="77777777" w:rsidR="004D7BB3" w:rsidRDefault="00D6127D">
            <w:pPr>
              <w:pStyle w:val="BlockText"/>
              <w:rPr>
                <w:i/>
                <w:sz w:val="16"/>
                <w:szCs w:val="16"/>
              </w:rPr>
            </w:pPr>
            <w:r>
              <w:t xml:space="preserve">The quantities in the Pricing Document are notional quantities for the purpose of arriving at the </w:t>
            </w:r>
            <w:r w:rsidR="008862B8">
              <w:rPr>
                <w:color w:val="auto"/>
              </w:rPr>
              <w:t>Notional Tender Total</w:t>
            </w:r>
            <w:r w:rsidR="008862B8">
              <w:t xml:space="preserve"> </w:t>
            </w:r>
            <w:r>
              <w:t>for tender assessment purposes only.</w:t>
            </w:r>
            <w:r w:rsidR="004D7BB3">
              <w:rPr>
                <w:color w:val="auto"/>
              </w:rPr>
              <w:t xml:space="preserve"> </w:t>
            </w:r>
          </w:p>
        </w:tc>
      </w:tr>
    </w:tbl>
    <w:p w14:paraId="75D04C29" w14:textId="77777777"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14:paraId="11468D4F" w14:textId="77777777" w:rsidTr="00D6127D">
        <w:tc>
          <w:tcPr>
            <w:tcW w:w="1728" w:type="dxa"/>
          </w:tcPr>
          <w:p w14:paraId="5306C810" w14:textId="77777777" w:rsidR="004D7BB3" w:rsidRDefault="009575A0">
            <w:pPr>
              <w:pStyle w:val="Heading5"/>
            </w:pPr>
            <w:r>
              <w:rPr>
                <w:sz w:val="18"/>
                <w:szCs w:val="18"/>
              </w:rPr>
              <w:t>7</w:t>
            </w:r>
            <w:r w:rsidR="009C0762">
              <w:rPr>
                <w:sz w:val="18"/>
                <w:szCs w:val="18"/>
              </w:rPr>
              <w:t>.5</w:t>
            </w:r>
            <w:r w:rsidR="004D7BB3">
              <w:rPr>
                <w:sz w:val="18"/>
                <w:szCs w:val="18"/>
              </w:rPr>
              <w:t xml:space="preserve"> Change in circumstances</w:t>
            </w:r>
          </w:p>
        </w:tc>
        <w:tc>
          <w:tcPr>
            <w:tcW w:w="7735" w:type="dxa"/>
          </w:tcPr>
          <w:p w14:paraId="463601BA" w14:textId="77777777" w:rsidR="004D7BB3" w:rsidRDefault="004D7BB3">
            <w:pPr>
              <w:rPr>
                <w:i/>
              </w:rPr>
            </w:pPr>
            <w:r>
              <w:t xml:space="preserve">If, as a result of a change in circumstances or otherwise, any information given by a Tenderer to the Employer, in a </w:t>
            </w:r>
            <w:r w:rsidR="00837D47">
              <w:t>t</w:t>
            </w:r>
            <w:r>
              <w:t>ender or otherwise, including in a Suitability Questionnaire,</w:t>
            </w:r>
            <w:r>
              <w:rPr>
                <w:color w:val="008000"/>
              </w:rPr>
              <w:t xml:space="preserve"> </w:t>
            </w:r>
            <w:r>
              <w:t xml:space="preserve">was (when submitted) or has become (by reference to the facts as they then stand) untrue, incomplete or misleading, the Tenderer must so inform the Employer as soon as it becomes aware of this. </w:t>
            </w:r>
          </w:p>
          <w:p w14:paraId="20ED1656" w14:textId="77777777" w:rsidR="004D7BB3" w:rsidRDefault="004D7BB3">
            <w:pPr>
              <w:pStyle w:val="L2ParaChar"/>
              <w:ind w:left="0"/>
            </w:pPr>
          </w:p>
          <w:p w14:paraId="427EABF2" w14:textId="77777777" w:rsidR="004D7BB3" w:rsidRDefault="004D7BB3">
            <w:pPr>
              <w:pStyle w:val="BlockText"/>
            </w:pPr>
            <w:r>
              <w:t>If it comes to the Employer’s attention that</w:t>
            </w:r>
          </w:p>
          <w:p w14:paraId="1097406E" w14:textId="77777777" w:rsidR="004D7BB3" w:rsidRDefault="004D7BB3" w:rsidP="003A253B">
            <w:pPr>
              <w:pStyle w:val="BulletText1"/>
              <w:tabs>
                <w:tab w:val="clear" w:pos="1477"/>
                <w:tab w:val="num" w:pos="682"/>
              </w:tabs>
              <w:ind w:left="682" w:hanging="682"/>
            </w:pPr>
            <w:r>
              <w:t xml:space="preserve">there has been a change in circumstances concerning a Tenderer that could affect the Employer’s assessment of that Tenderer’s </w:t>
            </w:r>
            <w:r w:rsidR="00837D47">
              <w:t>t</w:t>
            </w:r>
            <w:r>
              <w:t>ender or</w:t>
            </w:r>
          </w:p>
          <w:p w14:paraId="158F6373" w14:textId="77777777" w:rsidR="004D7BB3" w:rsidRDefault="004D7BB3" w:rsidP="003A253B">
            <w:pPr>
              <w:pStyle w:val="BulletText1"/>
              <w:tabs>
                <w:tab w:val="clear" w:pos="1477"/>
                <w:tab w:val="num" w:pos="682"/>
              </w:tabs>
              <w:ind w:left="682" w:hanging="682"/>
            </w:pPr>
            <w:r>
              <w:t>information submitted by a Tenderer was (when submitted) or has become (by reference to the facts as they then stand) untrue, incomplete or misleading</w:t>
            </w:r>
          </w:p>
          <w:p w14:paraId="38E7020D" w14:textId="77777777" w:rsidR="004D7BB3" w:rsidRDefault="004D7BB3">
            <w:pPr>
              <w:pStyle w:val="BlockText"/>
            </w:pPr>
            <w:r>
              <w:t xml:space="preserve">the Employer may (but is not required to) revise its assessment of the Tenderer’s </w:t>
            </w:r>
            <w:r w:rsidR="00837D47">
              <w:t>t</w:t>
            </w:r>
            <w:r>
              <w:t>ender on the basis of the information then available to the Employer.</w:t>
            </w:r>
          </w:p>
        </w:tc>
      </w:tr>
    </w:tbl>
    <w:p w14:paraId="5AA7C858" w14:textId="77777777" w:rsidR="004D7BB3" w:rsidRDefault="004D7BB3">
      <w:pPr>
        <w:pStyle w:val="BlockLine"/>
      </w:pPr>
    </w:p>
    <w:p w14:paraId="71BDBE18" w14:textId="77777777" w:rsidR="004D7BB3" w:rsidRPr="00AA0763"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8</w:t>
      </w:r>
      <w:r>
        <w:rPr>
          <w:rFonts w:ascii="Lucida Sans" w:hAnsi="Lucida Sans"/>
          <w:b/>
          <w:color w:val="FF0000"/>
          <w:sz w:val="32"/>
          <w:szCs w:val="32"/>
        </w:rPr>
        <w:t>. Award Process</w:t>
      </w:r>
    </w:p>
    <w:p w14:paraId="17328EAA"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4A5B12B4" w14:textId="77777777">
        <w:tc>
          <w:tcPr>
            <w:tcW w:w="1728" w:type="dxa"/>
          </w:tcPr>
          <w:p w14:paraId="0997D1A0" w14:textId="77777777" w:rsidR="004D7BB3" w:rsidRDefault="00537978">
            <w:pPr>
              <w:pStyle w:val="Heading5"/>
            </w:pPr>
            <w:bookmarkStart w:id="18" w:name="_Ref154192709"/>
            <w:r>
              <w:rPr>
                <w:sz w:val="18"/>
                <w:szCs w:val="18"/>
              </w:rPr>
              <w:t>8</w:t>
            </w:r>
            <w:r w:rsidR="005257E8">
              <w:rPr>
                <w:sz w:val="18"/>
                <w:szCs w:val="18"/>
              </w:rPr>
              <w:t>.1</w:t>
            </w:r>
            <w:r w:rsidR="004D7BB3">
              <w:rPr>
                <w:sz w:val="18"/>
                <w:szCs w:val="18"/>
              </w:rPr>
              <w:t xml:space="preserve"> Notification</w:t>
            </w:r>
            <w:bookmarkEnd w:id="18"/>
          </w:p>
        </w:tc>
        <w:tc>
          <w:tcPr>
            <w:tcW w:w="7735" w:type="dxa"/>
          </w:tcPr>
          <w:p w14:paraId="20518DA4" w14:textId="77777777" w:rsidR="004D7BB3" w:rsidRDefault="0083623C">
            <w:pPr>
              <w:pStyle w:val="BlockText"/>
            </w:pPr>
            <w:r>
              <w:t xml:space="preserve">As soon as practicable after reaching the award decision, the Employer will inform all Tenderers of the decision.  The notification to </w:t>
            </w:r>
            <w:r w:rsidRPr="00350C98">
              <w:t>the Tenderer</w:t>
            </w:r>
            <w:r w:rsidR="002E3A2D" w:rsidRPr="00350C98">
              <w:t>(</w:t>
            </w:r>
            <w:r w:rsidR="005F6D57" w:rsidRPr="00350C98">
              <w:t>s</w:t>
            </w:r>
            <w:r w:rsidR="002E3A2D" w:rsidRPr="00350C98">
              <w:t>)</w:t>
            </w:r>
            <w:r>
              <w:t xml:space="preserve"> to whom the Employer has decided to make an award will be in the form of a </w:t>
            </w:r>
            <w:r w:rsidR="008C4674">
              <w:rPr>
                <w:i/>
              </w:rPr>
              <w:t xml:space="preserve">Letter to Successful Tenderer </w:t>
            </w:r>
            <w:r w:rsidR="008C4674" w:rsidRPr="008C4674">
              <w:t>(</w:t>
            </w:r>
            <w:r w:rsidR="008C4674">
              <w:t>O.na6)</w:t>
            </w:r>
            <w:r>
              <w:t xml:space="preserve"> and the notification to the other Tenderers </w:t>
            </w:r>
            <w:r w:rsidR="008C4674">
              <w:t>will</w:t>
            </w:r>
            <w:r>
              <w:t xml:space="preserve"> be in the form of the </w:t>
            </w:r>
            <w:r>
              <w:rPr>
                <w:i/>
              </w:rPr>
              <w:t>Letter to Unsuccessful Tenderer</w:t>
            </w:r>
            <w:r>
              <w:t xml:space="preserve"> (</w:t>
            </w:r>
            <w:r w:rsidR="008C4674">
              <w:t>O.na7</w:t>
            </w:r>
            <w:r>
              <w:t xml:space="preserve">).  The </w:t>
            </w:r>
            <w:r>
              <w:rPr>
                <w:i/>
              </w:rPr>
              <w:t xml:space="preserve">Letter </w:t>
            </w:r>
            <w:r w:rsidR="008C4674">
              <w:rPr>
                <w:i/>
              </w:rPr>
              <w:t xml:space="preserve">to Successful Tenderer </w:t>
            </w:r>
            <w:r w:rsidR="008C4674" w:rsidRPr="008C4674">
              <w:t>(O.na6)</w:t>
            </w:r>
            <w:r>
              <w:t xml:space="preserve"> will not form the Contract, or any contract or other obligation.  </w:t>
            </w:r>
            <w:r w:rsidR="00350C98">
              <w:t xml:space="preserve">The Contract will be formed only by issue of the </w:t>
            </w:r>
            <w:r w:rsidR="00350C98" w:rsidRPr="00DA103B">
              <w:rPr>
                <w:i/>
              </w:rPr>
              <w:t xml:space="preserve">Tender </w:t>
            </w:r>
            <w:r w:rsidR="00350C98">
              <w:rPr>
                <w:i/>
              </w:rPr>
              <w:t>A</w:t>
            </w:r>
            <w:r w:rsidR="00350C98" w:rsidRPr="00DA103B">
              <w:rPr>
                <w:i/>
              </w:rPr>
              <w:t>ccept</w:t>
            </w:r>
            <w:r w:rsidR="00350C98">
              <w:rPr>
                <w:i/>
              </w:rPr>
              <w:t>ance</w:t>
            </w:r>
            <w:r w:rsidR="00350C98" w:rsidRPr="00DA103B">
              <w:t>.</w:t>
            </w:r>
          </w:p>
          <w:p w14:paraId="73B38DFD" w14:textId="77777777" w:rsidR="0083623C" w:rsidRPr="0083623C" w:rsidRDefault="00350C98" w:rsidP="002E3A2D">
            <w:pPr>
              <w:pStyle w:val="BlockText"/>
            </w:pPr>
            <w:r>
              <w:t xml:space="preserve">The Employer will not issue the </w:t>
            </w:r>
            <w:r w:rsidRPr="00DA103B">
              <w:rPr>
                <w:i/>
              </w:rPr>
              <w:t>Tender Acceptance</w:t>
            </w:r>
            <w:r>
              <w:t xml:space="preserve"> </w:t>
            </w:r>
            <w:r w:rsidR="0083623C">
              <w:t xml:space="preserve">earlier than </w:t>
            </w:r>
            <w:r w:rsidR="008C4674">
              <w:t>any</w:t>
            </w:r>
            <w:r w:rsidR="0083623C">
              <w:t xml:space="preserve"> period </w:t>
            </w:r>
            <w:r w:rsidR="00C37956">
              <w:t xml:space="preserve">that may be </w:t>
            </w:r>
            <w:r w:rsidR="0083623C">
              <w:t xml:space="preserve">stated in the </w:t>
            </w:r>
            <w:r w:rsidR="0083623C">
              <w:rPr>
                <w:i/>
              </w:rPr>
              <w:t xml:space="preserve">Letter </w:t>
            </w:r>
            <w:r w:rsidR="008C4674">
              <w:rPr>
                <w:i/>
              </w:rPr>
              <w:t>to Successful Tenderer</w:t>
            </w:r>
            <w:r w:rsidR="0083623C">
              <w:t xml:space="preserve"> </w:t>
            </w:r>
            <w:r w:rsidR="008C4674">
              <w:t>(O.na6)</w:t>
            </w:r>
            <w:r w:rsidR="0083623C">
              <w:t xml:space="preserve"> or in the </w:t>
            </w:r>
            <w:r w:rsidR="0083623C">
              <w:rPr>
                <w:i/>
              </w:rPr>
              <w:t>Letter to Unsuccessful Tender</w:t>
            </w:r>
            <w:r>
              <w:rPr>
                <w:i/>
              </w:rPr>
              <w:t>er</w:t>
            </w:r>
            <w:r w:rsidR="0083623C">
              <w:t xml:space="preserve"> (</w:t>
            </w:r>
            <w:r w:rsidR="008C4674">
              <w:t>O.na7</w:t>
            </w:r>
            <w:r w:rsidR="0083623C">
              <w:t>).</w:t>
            </w:r>
          </w:p>
        </w:tc>
      </w:tr>
    </w:tbl>
    <w:p w14:paraId="22E95D88" w14:textId="77777777"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14:paraId="6A0BF67E" w14:textId="77777777" w:rsidTr="00537978">
        <w:tc>
          <w:tcPr>
            <w:tcW w:w="1728" w:type="dxa"/>
          </w:tcPr>
          <w:p w14:paraId="6DB5F196" w14:textId="77777777" w:rsidR="004D7BB3" w:rsidRDefault="005257E8" w:rsidP="005F6D57">
            <w:pPr>
              <w:pStyle w:val="Heading5"/>
            </w:pPr>
            <w:r>
              <w:rPr>
                <w:sz w:val="18"/>
                <w:szCs w:val="18"/>
              </w:rPr>
              <w:t>8.2</w:t>
            </w:r>
            <w:r w:rsidR="004D7BB3">
              <w:rPr>
                <w:sz w:val="18"/>
                <w:szCs w:val="18"/>
              </w:rPr>
              <w:t xml:space="preserve"> </w:t>
            </w:r>
            <w:r w:rsidR="0083623C">
              <w:rPr>
                <w:sz w:val="18"/>
                <w:szCs w:val="18"/>
              </w:rPr>
              <w:t>Letter to Successful Tenderer</w:t>
            </w:r>
          </w:p>
        </w:tc>
        <w:tc>
          <w:tcPr>
            <w:tcW w:w="7735" w:type="dxa"/>
          </w:tcPr>
          <w:p w14:paraId="7801F6C2" w14:textId="77777777" w:rsidR="001A1D65" w:rsidRPr="001A1D65" w:rsidRDefault="001A1D65" w:rsidP="001A1D65">
            <w:pPr>
              <w:spacing w:after="100"/>
              <w:rPr>
                <w:color w:val="auto"/>
              </w:rPr>
            </w:pPr>
            <w:r w:rsidRPr="001A1D65">
              <w:t xml:space="preserve">The Employer may issue to </w:t>
            </w:r>
            <w:r w:rsidRPr="001A1D65">
              <w:rPr>
                <w:color w:val="auto"/>
              </w:rPr>
              <w:t xml:space="preserve">the Tenderer who submitted the Most Economically Advantageous Tender or Lowest Price Tender a </w:t>
            </w:r>
            <w:r w:rsidRPr="001A1D65">
              <w:rPr>
                <w:i/>
                <w:color w:val="auto"/>
              </w:rPr>
              <w:t xml:space="preserve">Letter to Successful Tenderer </w:t>
            </w:r>
            <w:r w:rsidRPr="001A1D65">
              <w:rPr>
                <w:color w:val="auto"/>
              </w:rPr>
              <w:t>(</w:t>
            </w:r>
            <w:r>
              <w:rPr>
                <w:color w:val="auto"/>
              </w:rPr>
              <w:t>O</w:t>
            </w:r>
            <w:r w:rsidRPr="001A1D65">
              <w:rPr>
                <w:color w:val="auto"/>
              </w:rPr>
              <w:t>.na</w:t>
            </w:r>
            <w:r>
              <w:rPr>
                <w:color w:val="auto"/>
              </w:rPr>
              <w:t>6</w:t>
            </w:r>
            <w:r w:rsidRPr="001A1D65">
              <w:rPr>
                <w:color w:val="auto"/>
              </w:rPr>
              <w:t>) requiring that Tenderer to submit to the Employer any or all of the following:</w:t>
            </w:r>
          </w:p>
          <w:p w14:paraId="7E6466A3" w14:textId="77777777" w:rsidR="001A1D65" w:rsidRPr="001A1D65" w:rsidRDefault="001A1D65" w:rsidP="00963E4D">
            <w:pPr>
              <w:numPr>
                <w:ilvl w:val="0"/>
                <w:numId w:val="14"/>
              </w:numPr>
              <w:spacing w:after="100"/>
              <w:rPr>
                <w:color w:val="auto"/>
                <w:szCs w:val="20"/>
              </w:rPr>
            </w:pPr>
            <w:r w:rsidRPr="001A1D65">
              <w:rPr>
                <w:color w:val="auto"/>
                <w:szCs w:val="20"/>
              </w:rPr>
              <w:t xml:space="preserve">evidence of the insurances required by the Contract </w:t>
            </w:r>
          </w:p>
          <w:p w14:paraId="6CC26649" w14:textId="77777777" w:rsidR="001A1D65" w:rsidRPr="001A1D65" w:rsidRDefault="001A1D65" w:rsidP="00963E4D">
            <w:pPr>
              <w:numPr>
                <w:ilvl w:val="0"/>
                <w:numId w:val="14"/>
              </w:numPr>
              <w:spacing w:after="100"/>
              <w:rPr>
                <w:color w:val="auto"/>
                <w:szCs w:val="20"/>
              </w:rPr>
            </w:pPr>
            <w:r w:rsidRPr="001A1D65">
              <w:rPr>
                <w:color w:val="auto"/>
                <w:szCs w:val="20"/>
              </w:rPr>
              <w:t>a Tax Clearance Certificate or demonstrate a satisfactory level of sub-contractor tax compliance from the Revenue Commissioners</w:t>
            </w:r>
            <w:r w:rsidRPr="001A1D65">
              <w:rPr>
                <w:rFonts w:ascii="Arial" w:hAnsi="Arial"/>
                <w:color w:val="auto"/>
                <w:szCs w:val="20"/>
                <w:vertAlign w:val="superscript"/>
              </w:rPr>
              <w:footnoteReference w:id="2"/>
            </w:r>
          </w:p>
          <w:p w14:paraId="78DAEE16" w14:textId="77777777" w:rsidR="001A1D65" w:rsidRPr="001A1D65" w:rsidRDefault="001A1D65" w:rsidP="00963E4D">
            <w:pPr>
              <w:numPr>
                <w:ilvl w:val="0"/>
                <w:numId w:val="14"/>
              </w:numPr>
              <w:spacing w:after="100"/>
              <w:rPr>
                <w:color w:val="auto"/>
                <w:szCs w:val="20"/>
              </w:rPr>
            </w:pPr>
            <w:r w:rsidRPr="001A1D65">
              <w:rPr>
                <w:color w:val="auto"/>
                <w:szCs w:val="20"/>
              </w:rPr>
              <w:t>any required appointment as project supervisor for the construction stage or the design process and the construction stage</w:t>
            </w:r>
          </w:p>
          <w:p w14:paraId="01ECADAB" w14:textId="4E94427B" w:rsidR="001A1D65" w:rsidRPr="001A1D65" w:rsidRDefault="001A1D65" w:rsidP="00963E4D">
            <w:pPr>
              <w:numPr>
                <w:ilvl w:val="0"/>
                <w:numId w:val="13"/>
              </w:numPr>
              <w:spacing w:after="100"/>
              <w:rPr>
                <w:color w:val="auto"/>
              </w:rPr>
            </w:pPr>
            <w:r w:rsidRPr="001A1D65">
              <w:rPr>
                <w:rFonts w:cs="Arial"/>
              </w:rPr>
              <w:fldChar w:fldCharType="begin">
                <w:ffData>
                  <w:name w:val="Text92"/>
                  <w:enabled/>
                  <w:calcOnExit w:val="0"/>
                  <w:textInput/>
                </w:ffData>
              </w:fldChar>
            </w:r>
            <w:r w:rsidRPr="001A1D65">
              <w:rPr>
                <w:rFonts w:cs="Arial"/>
              </w:rPr>
              <w:instrText xml:space="preserve"> FORMTEXT </w:instrText>
            </w:r>
            <w:r w:rsidRPr="001A1D65">
              <w:rPr>
                <w:rFonts w:cs="Arial"/>
              </w:rPr>
            </w:r>
            <w:r w:rsidRPr="001A1D65">
              <w:rPr>
                <w:rFonts w:cs="Arial"/>
              </w:rPr>
              <w:fldChar w:fldCharType="separate"/>
            </w:r>
            <w:r w:rsidR="00F43AC6">
              <w:rPr>
                <w:rFonts w:ascii="Arial" w:hAnsi="Arial" w:cs="Arial"/>
                <w:noProof/>
              </w:rPr>
              <w:t xml:space="preserve">Any other such requirements as deemed nexessary. </w:t>
            </w:r>
            <w:r w:rsidRPr="001A1D65">
              <w:rPr>
                <w:rFonts w:cs="Arial"/>
              </w:rPr>
              <w:fldChar w:fldCharType="end"/>
            </w:r>
          </w:p>
          <w:p w14:paraId="6FCF2D58" w14:textId="77777777" w:rsidR="001A1D65" w:rsidRPr="001A1D65" w:rsidRDefault="001A1D65" w:rsidP="001A1D65">
            <w:pPr>
              <w:spacing w:after="100"/>
              <w:rPr>
                <w:color w:val="auto"/>
              </w:rPr>
            </w:pPr>
            <w:r w:rsidRPr="001A1D65">
              <w:rPr>
                <w:color w:val="auto"/>
              </w:rPr>
              <w:t xml:space="preserve">If the Tenderer to whom such a </w:t>
            </w:r>
            <w:r w:rsidRPr="001A1D65">
              <w:rPr>
                <w:i/>
                <w:color w:val="auto"/>
              </w:rPr>
              <w:t xml:space="preserve">Letter to Successful Tenderer </w:t>
            </w:r>
            <w:r w:rsidRPr="001A1D65">
              <w:rPr>
                <w:color w:val="auto"/>
              </w:rPr>
              <w:t xml:space="preserve"> is addressed does not submit the documents as required within the time allowed, the Employer may</w:t>
            </w:r>
          </w:p>
          <w:p w14:paraId="7A0B79F6" w14:textId="77777777" w:rsidR="005F2F60" w:rsidRDefault="005F2F60" w:rsidP="003A253B">
            <w:pPr>
              <w:pStyle w:val="BulletText1"/>
              <w:tabs>
                <w:tab w:val="clear" w:pos="1477"/>
              </w:tabs>
              <w:ind w:left="399" w:hanging="399"/>
            </w:pPr>
            <w:r>
              <w:t>proceed according to the process in section 8.1 above to initiate award to the Tenderer who submitted the next most economically advantageous Tender, or lowest priced, or</w:t>
            </w:r>
          </w:p>
          <w:p w14:paraId="2552BFFD" w14:textId="77777777" w:rsidR="005F2F60" w:rsidRDefault="005F2F60" w:rsidP="003A253B">
            <w:pPr>
              <w:pStyle w:val="BulletText1"/>
              <w:tabs>
                <w:tab w:val="clear" w:pos="1477"/>
              </w:tabs>
              <w:ind w:left="399" w:hanging="399"/>
            </w:pPr>
            <w:r>
              <w:t xml:space="preserve">allow the Tenderer to whom the </w:t>
            </w:r>
            <w:r w:rsidR="00674290">
              <w:rPr>
                <w:i/>
              </w:rPr>
              <w:t>Letter to</w:t>
            </w:r>
            <w:r>
              <w:rPr>
                <w:i/>
              </w:rPr>
              <w:t xml:space="preserve"> </w:t>
            </w:r>
            <w:r w:rsidR="00674290">
              <w:rPr>
                <w:i/>
              </w:rPr>
              <w:t>Successful Tenderer</w:t>
            </w:r>
            <w:r>
              <w:t xml:space="preserve"> was addressed additional time to provide the documents or</w:t>
            </w:r>
          </w:p>
          <w:p w14:paraId="729C1CDB" w14:textId="77777777" w:rsidR="005F2F60" w:rsidRPr="0083623C" w:rsidRDefault="00350C98" w:rsidP="00350C98">
            <w:pPr>
              <w:pStyle w:val="BulletText1"/>
              <w:tabs>
                <w:tab w:val="clear" w:pos="1477"/>
              </w:tabs>
              <w:ind w:left="399" w:hanging="399"/>
            </w:pPr>
            <w:r w:rsidRPr="00350C98">
              <w:t xml:space="preserve">issue the </w:t>
            </w:r>
            <w:r w:rsidRPr="00350C98">
              <w:rPr>
                <w:i/>
              </w:rPr>
              <w:t>Tender Acceptance</w:t>
            </w:r>
            <w:r w:rsidRPr="00350C98">
              <w:t xml:space="preserve"> </w:t>
            </w:r>
            <w:r>
              <w:t>to</w:t>
            </w:r>
            <w:r w:rsidR="005F2F60">
              <w:t xml:space="preserve"> the Tenderer to whom the </w:t>
            </w:r>
            <w:r w:rsidR="00BB1350">
              <w:rPr>
                <w:i/>
              </w:rPr>
              <w:t>Letter to Successful Tenderer</w:t>
            </w:r>
            <w:r w:rsidR="005F2F60">
              <w:t xml:space="preserve"> was addressed (even though the documents have not yet been provided).</w:t>
            </w:r>
          </w:p>
        </w:tc>
      </w:tr>
    </w:tbl>
    <w:p w14:paraId="67FC2034"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9D4434" w14:paraId="74DD6B58" w14:textId="77777777" w:rsidTr="009D4434">
        <w:tc>
          <w:tcPr>
            <w:tcW w:w="1728" w:type="dxa"/>
          </w:tcPr>
          <w:p w14:paraId="4E6C6253" w14:textId="77777777" w:rsidR="009D4434" w:rsidRDefault="009D4434" w:rsidP="009D4434">
            <w:pPr>
              <w:pStyle w:val="Heading5"/>
            </w:pPr>
            <w:bookmarkStart w:id="19" w:name="_Ref175460029"/>
            <w:r>
              <w:rPr>
                <w:sz w:val="18"/>
                <w:szCs w:val="18"/>
              </w:rPr>
              <w:t>8.</w:t>
            </w:r>
            <w:bookmarkEnd w:id="19"/>
            <w:r>
              <w:rPr>
                <w:sz w:val="18"/>
                <w:szCs w:val="18"/>
              </w:rPr>
              <w:t>3 Tender Acceptance</w:t>
            </w:r>
          </w:p>
        </w:tc>
        <w:tc>
          <w:tcPr>
            <w:tcW w:w="7735" w:type="dxa"/>
          </w:tcPr>
          <w:p w14:paraId="2F04F886" w14:textId="77777777" w:rsidR="009D4434" w:rsidRDefault="009D4434" w:rsidP="009D4434">
            <w:pPr>
              <w:pStyle w:val="BlockText"/>
              <w:rPr>
                <w:color w:val="auto"/>
              </w:rPr>
            </w:pPr>
            <w:r>
              <w:t xml:space="preserve">The Employer may issue the </w:t>
            </w:r>
            <w:r w:rsidRPr="00DA103B">
              <w:rPr>
                <w:i/>
              </w:rPr>
              <w:t>Tender Acceptance</w:t>
            </w:r>
            <w:r w:rsidRPr="00B6614D">
              <w:rPr>
                <w:i/>
                <w:color w:val="auto"/>
              </w:rPr>
              <w:t xml:space="preserve"> </w:t>
            </w:r>
            <w:r w:rsidRPr="00B6614D">
              <w:rPr>
                <w:color w:val="auto"/>
              </w:rPr>
              <w:t xml:space="preserve">at any time during the Tender </w:t>
            </w:r>
            <w:r>
              <w:rPr>
                <w:color w:val="auto"/>
              </w:rPr>
              <w:t>validity period referred to in the Form of Tender.</w:t>
            </w:r>
          </w:p>
          <w:p w14:paraId="6CBEF582" w14:textId="77777777" w:rsidR="009D4434" w:rsidRDefault="009D4434" w:rsidP="00D0586B">
            <w:pPr>
              <w:pStyle w:val="BlockText"/>
            </w:pPr>
            <w:r w:rsidRPr="00DA103B">
              <w:rPr>
                <w:color w:val="auto"/>
              </w:rPr>
              <w:t xml:space="preserve">Any written clarifications of a Tender (including minutes of a meeting clarifying the Tender, see section 7.2), will be </w:t>
            </w:r>
            <w:r w:rsidR="00D0586B">
              <w:rPr>
                <w:color w:val="auto"/>
              </w:rPr>
              <w:t xml:space="preserve">referred to in the </w:t>
            </w:r>
            <w:r w:rsidR="00D0586B" w:rsidRPr="00D0586B">
              <w:rPr>
                <w:i/>
                <w:color w:val="auto"/>
              </w:rPr>
              <w:t>Tender Acceptance</w:t>
            </w:r>
            <w:r w:rsidRPr="00DA103B">
              <w:t>.</w:t>
            </w:r>
          </w:p>
        </w:tc>
      </w:tr>
    </w:tbl>
    <w:p w14:paraId="6D6BF731" w14:textId="77777777" w:rsidR="009D4434" w:rsidRDefault="009D4434" w:rsidP="009D4434">
      <w:pPr>
        <w:pStyle w:val="ContinuedOnNextPa"/>
      </w:pPr>
      <w:r>
        <w:t>Continued on next page</w:t>
      </w:r>
    </w:p>
    <w:p w14:paraId="61F7061D" w14:textId="77777777" w:rsidR="009D4434" w:rsidRPr="00AC0593" w:rsidRDefault="009D4434" w:rsidP="009D4434">
      <w:pPr>
        <w:pStyle w:val="MapTitleContinued"/>
        <w:spacing w:before="120" w:after="120"/>
        <w:rPr>
          <w:color w:val="FF0000"/>
        </w:rPr>
      </w:pPr>
      <w:r>
        <w:rPr>
          <w:color w:val="FF0000"/>
        </w:rPr>
        <w:br w:type="page"/>
      </w:r>
      <w:r>
        <w:rPr>
          <w:color w:val="FF0000"/>
        </w:rPr>
        <w:lastRenderedPageBreak/>
        <w:t>8</w:t>
      </w:r>
      <w:r w:rsidRPr="00AC0593">
        <w:rPr>
          <w:color w:val="FF0000"/>
        </w:rPr>
        <w:t>. Award Process</w:t>
      </w:r>
      <w:r>
        <w:rPr>
          <w:color w:val="FF0000"/>
        </w:rPr>
        <w:t xml:space="preserve">, </w:t>
      </w:r>
      <w:r>
        <w:rPr>
          <w:b w:val="0"/>
          <w:color w:val="FF0000"/>
          <w:sz w:val="24"/>
          <w:szCs w:val="24"/>
        </w:rPr>
        <w:t>C</w:t>
      </w:r>
      <w:r w:rsidRPr="005121EE">
        <w:rPr>
          <w:b w:val="0"/>
          <w:color w:val="FF0000"/>
          <w:sz w:val="24"/>
          <w:szCs w:val="24"/>
        </w:rPr>
        <w:t>ontinued</w:t>
      </w:r>
    </w:p>
    <w:p w14:paraId="5CB2755A" w14:textId="77777777" w:rsidR="009D4434" w:rsidRDefault="009D4434" w:rsidP="009D4434">
      <w:pPr>
        <w:pStyle w:val="BlockLine"/>
      </w:pPr>
    </w:p>
    <w:tbl>
      <w:tblPr>
        <w:tblW w:w="9463" w:type="dxa"/>
        <w:tblLayout w:type="fixed"/>
        <w:tblLook w:val="0000" w:firstRow="0" w:lastRow="0" w:firstColumn="0" w:lastColumn="0" w:noHBand="0" w:noVBand="0"/>
      </w:tblPr>
      <w:tblGrid>
        <w:gridCol w:w="1728"/>
        <w:gridCol w:w="7735"/>
      </w:tblGrid>
      <w:tr w:rsidR="004D7BB3" w14:paraId="2974D7C0" w14:textId="77777777" w:rsidTr="009D4434">
        <w:tc>
          <w:tcPr>
            <w:tcW w:w="1728" w:type="dxa"/>
          </w:tcPr>
          <w:p w14:paraId="454CF056" w14:textId="77777777" w:rsidR="004D7BB3" w:rsidRDefault="005257E8" w:rsidP="00D0586B">
            <w:pPr>
              <w:pStyle w:val="Heading5"/>
            </w:pPr>
            <w:r>
              <w:rPr>
                <w:sz w:val="18"/>
                <w:szCs w:val="18"/>
              </w:rPr>
              <w:t>8.</w:t>
            </w:r>
            <w:r w:rsidR="009D4434">
              <w:rPr>
                <w:sz w:val="18"/>
                <w:szCs w:val="18"/>
              </w:rPr>
              <w:t>4</w:t>
            </w:r>
            <w:r w:rsidR="004D7BB3">
              <w:rPr>
                <w:sz w:val="18"/>
                <w:szCs w:val="18"/>
              </w:rPr>
              <w:t xml:space="preserve"> </w:t>
            </w:r>
            <w:r w:rsidR="00D0586B">
              <w:rPr>
                <w:sz w:val="18"/>
                <w:szCs w:val="18"/>
              </w:rPr>
              <w:t>The Agreement</w:t>
            </w:r>
          </w:p>
        </w:tc>
        <w:tc>
          <w:tcPr>
            <w:tcW w:w="7735" w:type="dxa"/>
          </w:tcPr>
          <w:p w14:paraId="33ACE9A3" w14:textId="77777777" w:rsidR="009D0AE5" w:rsidRPr="009D0AE5" w:rsidRDefault="009D0AE5" w:rsidP="009D0AE5">
            <w:pPr>
              <w:pStyle w:val="BlockText"/>
              <w:rPr>
                <w:color w:val="auto"/>
              </w:rPr>
            </w:pPr>
            <w:r w:rsidRPr="009D0AE5">
              <w:rPr>
                <w:color w:val="auto"/>
              </w:rPr>
              <w:t xml:space="preserve">Following issue of the </w:t>
            </w:r>
            <w:r w:rsidRPr="009D0AE5">
              <w:rPr>
                <w:i/>
                <w:color w:val="auto"/>
              </w:rPr>
              <w:t>Tender Acceptance</w:t>
            </w:r>
            <w:r w:rsidRPr="009D0AE5">
              <w:rPr>
                <w:color w:val="auto"/>
              </w:rPr>
              <w:t>, the Employer will inform the Contractor of the arrangements for the completion of the Agreement.</w:t>
            </w:r>
          </w:p>
          <w:p w14:paraId="0B8BD641" w14:textId="77777777" w:rsidR="009D0AE5" w:rsidRDefault="002E3A2D" w:rsidP="002E3A2D">
            <w:pPr>
              <w:pStyle w:val="BlockText"/>
              <w:rPr>
                <w:color w:val="auto"/>
              </w:rPr>
            </w:pPr>
            <w:r>
              <w:rPr>
                <w:color w:val="auto"/>
              </w:rPr>
              <w:t>There are two forms of Agreement, the first; the Standard Agreement is where the Term Maintenance and Refurbishment Contract is</w:t>
            </w:r>
            <w:r w:rsidR="009D0AE5">
              <w:rPr>
                <w:color w:val="auto"/>
              </w:rPr>
              <w:t xml:space="preserve"> to be</w:t>
            </w:r>
            <w:r>
              <w:rPr>
                <w:color w:val="auto"/>
              </w:rPr>
              <w:t xml:space="preserve"> awa</w:t>
            </w:r>
            <w:r w:rsidR="009D0AE5">
              <w:rPr>
                <w:color w:val="auto"/>
              </w:rPr>
              <w:t>rded as a standalone document.</w:t>
            </w:r>
          </w:p>
          <w:p w14:paraId="0EA72C65" w14:textId="77777777" w:rsidR="002E3A2D" w:rsidRPr="00B6614D" w:rsidRDefault="002E3A2D" w:rsidP="002E3A2D">
            <w:pPr>
              <w:pStyle w:val="BlockText"/>
              <w:rPr>
                <w:color w:val="auto"/>
              </w:rPr>
            </w:pPr>
            <w:r>
              <w:rPr>
                <w:color w:val="auto"/>
              </w:rPr>
              <w:t xml:space="preserve">The second; the Framework Agreement is where the Term Maintenance and Refurbishment Contract is </w:t>
            </w:r>
            <w:r w:rsidR="009D0AE5">
              <w:rPr>
                <w:color w:val="auto"/>
              </w:rPr>
              <w:t xml:space="preserve">to be </w:t>
            </w:r>
            <w:r>
              <w:rPr>
                <w:color w:val="auto"/>
              </w:rPr>
              <w:t xml:space="preserve">awarded as a multi-operator Framework Agreement. </w:t>
            </w:r>
          </w:p>
          <w:p w14:paraId="3E5EDBAF" w14:textId="77777777" w:rsidR="009D0AE5" w:rsidRPr="009D0AE5" w:rsidRDefault="009D0AE5" w:rsidP="009D0AE5">
            <w:pPr>
              <w:pStyle w:val="BlockText"/>
              <w:rPr>
                <w:color w:val="auto"/>
              </w:rPr>
            </w:pPr>
            <w:r w:rsidRPr="009D0AE5">
              <w:rPr>
                <w:color w:val="auto"/>
              </w:rPr>
              <w:t>The Particulars will indicate which Agreement is to be completed.</w:t>
            </w:r>
          </w:p>
          <w:p w14:paraId="581E9CDE" w14:textId="77777777" w:rsidR="004D7BB3" w:rsidRPr="002E3A2D" w:rsidRDefault="002E3A2D" w:rsidP="009D0AE5">
            <w:pPr>
              <w:pStyle w:val="BlockText"/>
              <w:rPr>
                <w:color w:val="auto"/>
              </w:rPr>
            </w:pPr>
            <w:r w:rsidRPr="009D0AE5">
              <w:rPr>
                <w:color w:val="auto"/>
              </w:rPr>
              <w:t>Any written clarifications of a Tender (including minutes of a meeting clarifying the Tender, see section 7.2), will be attached to the Agreement</w:t>
            </w:r>
            <w:r w:rsidRPr="009D0AE5">
              <w:t>, and will be included in the Contract.</w:t>
            </w:r>
          </w:p>
        </w:tc>
      </w:tr>
    </w:tbl>
    <w:p w14:paraId="0285B832" w14:textId="77777777" w:rsidR="004D7BB3" w:rsidRDefault="004D7BB3">
      <w:pPr>
        <w:pStyle w:val="BlockLine"/>
      </w:pPr>
    </w:p>
    <w:p w14:paraId="5EF808AA" w14:textId="77777777" w:rsidR="004D7BB3" w:rsidRPr="00AA0763" w:rsidRDefault="004D7BB3" w:rsidP="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Glossary of terms used in these Instructions</w:t>
      </w:r>
    </w:p>
    <w:p w14:paraId="6C714BEE"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73D11B87" w14:textId="77777777">
        <w:trPr>
          <w:trHeight w:val="245"/>
        </w:trPr>
        <w:tc>
          <w:tcPr>
            <w:tcW w:w="1728" w:type="dxa"/>
          </w:tcPr>
          <w:p w14:paraId="517AE910" w14:textId="77777777" w:rsidR="004D7BB3" w:rsidRDefault="004D7BB3">
            <w:pPr>
              <w:pStyle w:val="Heading5"/>
            </w:pPr>
          </w:p>
        </w:tc>
        <w:tc>
          <w:tcPr>
            <w:tcW w:w="7735" w:type="dxa"/>
          </w:tcPr>
          <w:p w14:paraId="734BF189" w14:textId="77777777" w:rsidR="004D7BB3" w:rsidRDefault="004D7BB3">
            <w:pPr>
              <w:pStyle w:val="BlockText"/>
            </w:pPr>
            <w:r>
              <w:t>Terms d</w:t>
            </w:r>
            <w:r w:rsidR="00073E61">
              <w:t>efined in the Conditions of the</w:t>
            </w:r>
            <w:r w:rsidR="00537978">
              <w:t xml:space="preserve"> Contract</w:t>
            </w:r>
            <w:r w:rsidR="00073E61">
              <w:t xml:space="preserve"> in Volume C</w:t>
            </w:r>
            <w:r>
              <w:t xml:space="preserve"> have the same meaning in these Instructions. References to clauses are to clauses or sub-clauses of those Conditions. Unless otherwise indicated, references to sections and Appendices are to sections of and Appendices to th</w:t>
            </w:r>
            <w:r>
              <w:rPr>
                <w:color w:val="auto"/>
              </w:rPr>
              <w:t>ese Instructions</w:t>
            </w:r>
            <w:r>
              <w:rPr>
                <w:color w:val="FF0000"/>
              </w:rPr>
              <w:t>.</w:t>
            </w:r>
          </w:p>
          <w:p w14:paraId="437E1619" w14:textId="77777777" w:rsidR="004D7BB3" w:rsidRDefault="004D7BB3">
            <w:pPr>
              <w:pStyle w:val="BlockText"/>
            </w:pPr>
          </w:p>
          <w:tbl>
            <w:tblPr>
              <w:tblW w:w="7500"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5166"/>
            </w:tblGrid>
            <w:tr w:rsidR="004D7BB3" w:rsidRPr="00351780" w14:paraId="2B46B34A" w14:textId="77777777">
              <w:trPr>
                <w:trHeight w:val="180"/>
              </w:trPr>
              <w:tc>
                <w:tcPr>
                  <w:tcW w:w="1556" w:type="pct"/>
                  <w:shd w:val="clear" w:color="auto" w:fill="737373"/>
                </w:tcPr>
                <w:p w14:paraId="57228456" w14:textId="77777777" w:rsidR="004D7BB3" w:rsidRPr="00351780" w:rsidRDefault="004D7BB3">
                  <w:pPr>
                    <w:pStyle w:val="TableHeaderText"/>
                    <w:rPr>
                      <w:color w:val="FFFFFF"/>
                    </w:rPr>
                  </w:pPr>
                  <w:r w:rsidRPr="00351780">
                    <w:rPr>
                      <w:color w:val="FFFFFF"/>
                    </w:rPr>
                    <w:t>Term</w:t>
                  </w:r>
                </w:p>
              </w:tc>
              <w:tc>
                <w:tcPr>
                  <w:tcW w:w="3444" w:type="pct"/>
                  <w:shd w:val="clear" w:color="auto" w:fill="737373"/>
                </w:tcPr>
                <w:p w14:paraId="623BCD7A" w14:textId="77777777" w:rsidR="004D7BB3" w:rsidRPr="00351780" w:rsidRDefault="004D7BB3">
                  <w:pPr>
                    <w:pStyle w:val="TableHeaderText"/>
                    <w:rPr>
                      <w:color w:val="FFFFFF"/>
                    </w:rPr>
                  </w:pPr>
                  <w:r w:rsidRPr="00351780">
                    <w:rPr>
                      <w:color w:val="FFFFFF"/>
                    </w:rPr>
                    <w:t>Meaning</w:t>
                  </w:r>
                </w:p>
              </w:tc>
            </w:tr>
            <w:tr w:rsidR="005152C6" w14:paraId="4C8E2CB1" w14:textId="77777777">
              <w:trPr>
                <w:trHeight w:val="180"/>
              </w:trPr>
              <w:tc>
                <w:tcPr>
                  <w:tcW w:w="1556" w:type="pct"/>
                  <w:shd w:val="clear" w:color="auto" w:fill="CCCCCC"/>
                </w:tcPr>
                <w:p w14:paraId="5258DBEC" w14:textId="77777777" w:rsidR="005152C6" w:rsidRDefault="005152C6">
                  <w:pPr>
                    <w:pStyle w:val="TableText"/>
                  </w:pPr>
                  <w:r>
                    <w:t>Contract</w:t>
                  </w:r>
                </w:p>
              </w:tc>
              <w:tc>
                <w:tcPr>
                  <w:tcW w:w="3444" w:type="pct"/>
                  <w:shd w:val="clear" w:color="auto" w:fill="CCCCCC"/>
                </w:tcPr>
                <w:p w14:paraId="35F9D5DC" w14:textId="77777777" w:rsidR="005152C6" w:rsidRDefault="005152C6">
                  <w:pPr>
                    <w:pStyle w:val="TableText"/>
                    <w:rPr>
                      <w:color w:val="auto"/>
                    </w:rPr>
                  </w:pPr>
                  <w:r>
                    <w:t>a Framework Agreement awarded by the Employer at the e</w:t>
                  </w:r>
                  <w:r w:rsidR="00073E61">
                    <w:t>nd of this competition</w:t>
                  </w:r>
                </w:p>
              </w:tc>
            </w:tr>
            <w:tr w:rsidR="004D7BB3" w14:paraId="5C3030FC" w14:textId="77777777">
              <w:trPr>
                <w:trHeight w:val="180"/>
              </w:trPr>
              <w:tc>
                <w:tcPr>
                  <w:tcW w:w="1556" w:type="pct"/>
                  <w:shd w:val="clear" w:color="auto" w:fill="CCCCCC"/>
                </w:tcPr>
                <w:p w14:paraId="05555EFE" w14:textId="77777777" w:rsidR="004D7BB3" w:rsidRDefault="00F17032">
                  <w:pPr>
                    <w:pStyle w:val="TableText"/>
                  </w:pPr>
                  <w:r>
                    <w:t>t</w:t>
                  </w:r>
                  <w:r w:rsidR="004D7BB3">
                    <w:t>his competition</w:t>
                  </w:r>
                </w:p>
              </w:tc>
              <w:tc>
                <w:tcPr>
                  <w:tcW w:w="3444" w:type="pct"/>
                  <w:shd w:val="clear" w:color="auto" w:fill="CCCCCC"/>
                </w:tcPr>
                <w:p w14:paraId="3729DDD6" w14:textId="77777777" w:rsidR="004D7BB3" w:rsidRDefault="004D7BB3" w:rsidP="002F2CD2">
                  <w:pPr>
                    <w:pStyle w:val="TableText"/>
                    <w:rPr>
                      <w:color w:val="auto"/>
                    </w:rPr>
                  </w:pPr>
                  <w:r>
                    <w:rPr>
                      <w:color w:val="auto"/>
                    </w:rPr>
                    <w:t xml:space="preserve">the award process for which these Instructions </w:t>
                  </w:r>
                  <w:r w:rsidR="002F2CD2">
                    <w:rPr>
                      <w:color w:val="auto"/>
                    </w:rPr>
                    <w:t>are</w:t>
                  </w:r>
                  <w:r>
                    <w:rPr>
                      <w:color w:val="auto"/>
                    </w:rPr>
                    <w:t xml:space="preserve"> issued</w:t>
                  </w:r>
                </w:p>
              </w:tc>
            </w:tr>
            <w:tr w:rsidR="004D7BB3" w14:paraId="00B2A0C8" w14:textId="77777777">
              <w:trPr>
                <w:trHeight w:val="180"/>
              </w:trPr>
              <w:tc>
                <w:tcPr>
                  <w:tcW w:w="1556" w:type="pct"/>
                  <w:shd w:val="clear" w:color="auto" w:fill="CCCCCC"/>
                </w:tcPr>
                <w:p w14:paraId="3FD41002" w14:textId="77777777" w:rsidR="004D7BB3" w:rsidRDefault="004D7BB3">
                  <w:pPr>
                    <w:pStyle w:val="TableText"/>
                  </w:pPr>
                  <w:r>
                    <w:t>these documents</w:t>
                  </w:r>
                </w:p>
              </w:tc>
              <w:tc>
                <w:tcPr>
                  <w:tcW w:w="3444" w:type="pct"/>
                  <w:shd w:val="clear" w:color="auto" w:fill="CCCCCC"/>
                </w:tcPr>
                <w:p w14:paraId="4576FC1C" w14:textId="77777777" w:rsidR="004D7BB3" w:rsidRDefault="004D7BB3">
                  <w:pPr>
                    <w:pStyle w:val="TableText"/>
                    <w:rPr>
                      <w:color w:val="auto"/>
                    </w:rPr>
                  </w:pPr>
                  <w:r>
                    <w:rPr>
                      <w:color w:val="auto"/>
                    </w:rPr>
                    <w:t>these Instructions and the invitation letter and other documents issued with it and any additional information issued by the Employer to Tenderers in connection with the competition</w:t>
                  </w:r>
                </w:p>
              </w:tc>
            </w:tr>
            <w:tr w:rsidR="008862B8" w14:paraId="50C63ED9" w14:textId="77777777" w:rsidTr="00F17032">
              <w:trPr>
                <w:trHeight w:val="57"/>
              </w:trPr>
              <w:tc>
                <w:tcPr>
                  <w:tcW w:w="1556" w:type="pct"/>
                  <w:shd w:val="clear" w:color="auto" w:fill="CCCCCC"/>
                </w:tcPr>
                <w:p w14:paraId="5FCECDA1" w14:textId="77777777" w:rsidR="008862B8" w:rsidRDefault="008862B8">
                  <w:pPr>
                    <w:pStyle w:val="TableText"/>
                  </w:pPr>
                  <w:r>
                    <w:rPr>
                      <w:color w:val="auto"/>
                    </w:rPr>
                    <w:t>Notional Tender Total</w:t>
                  </w:r>
                </w:p>
              </w:tc>
              <w:tc>
                <w:tcPr>
                  <w:tcW w:w="3444" w:type="pct"/>
                  <w:shd w:val="clear" w:color="auto" w:fill="CCCCCC"/>
                </w:tcPr>
                <w:p w14:paraId="1BB38371" w14:textId="77777777" w:rsidR="008862B8" w:rsidRDefault="008862B8" w:rsidP="008862B8">
                  <w:pPr>
                    <w:pStyle w:val="BulletText1"/>
                    <w:numPr>
                      <w:ilvl w:val="0"/>
                      <w:numId w:val="0"/>
                    </w:numPr>
                  </w:pPr>
                  <w:r>
                    <w:t>the notional total amount stated in a completed Pricing Document.</w:t>
                  </w:r>
                </w:p>
              </w:tc>
            </w:tr>
            <w:tr w:rsidR="004D7BB3" w14:paraId="2C3CE97E" w14:textId="77777777">
              <w:trPr>
                <w:trHeight w:val="180"/>
              </w:trPr>
              <w:tc>
                <w:tcPr>
                  <w:tcW w:w="1556" w:type="pct"/>
                  <w:shd w:val="clear" w:color="auto" w:fill="CCCCCC"/>
                </w:tcPr>
                <w:p w14:paraId="6065D888" w14:textId="77777777" w:rsidR="004D7BB3" w:rsidRDefault="004D7BB3">
                  <w:pPr>
                    <w:pStyle w:val="TableText"/>
                  </w:pPr>
                  <w:r>
                    <w:t>these Instructions</w:t>
                  </w:r>
                </w:p>
              </w:tc>
              <w:tc>
                <w:tcPr>
                  <w:tcW w:w="3444" w:type="pct"/>
                  <w:shd w:val="clear" w:color="auto" w:fill="CCCCCC"/>
                </w:tcPr>
                <w:p w14:paraId="3E30C11C" w14:textId="77777777" w:rsidR="004D7BB3" w:rsidRDefault="004D7BB3">
                  <w:pPr>
                    <w:pStyle w:val="BulletText1"/>
                  </w:pPr>
                  <w:r>
                    <w:t>this volume, including the Preface at the start, Particulars and Appendices</w:t>
                  </w:r>
                </w:p>
                <w:p w14:paraId="6F6D11A1" w14:textId="77777777" w:rsidR="008862B8" w:rsidRDefault="008862B8">
                  <w:pPr>
                    <w:pStyle w:val="BulletText1"/>
                  </w:pPr>
                  <w:r>
                    <w:t>the instruction</w:t>
                  </w:r>
                  <w:r w:rsidR="000E5F7D">
                    <w:t>s</w:t>
                  </w:r>
                  <w:r>
                    <w:t xml:space="preserve"> in the Suitability Questionnaire(s)</w:t>
                  </w:r>
                </w:p>
                <w:p w14:paraId="464A521C" w14:textId="77777777" w:rsidR="004D7BB3" w:rsidRDefault="004D7BB3">
                  <w:pPr>
                    <w:pStyle w:val="BulletText1"/>
                  </w:pPr>
                  <w:r>
                    <w:t>other information or instructions issued by the Employer to Tenderers in connection with the competition not stated to amend the Contract documents</w:t>
                  </w:r>
                </w:p>
              </w:tc>
            </w:tr>
            <w:tr w:rsidR="004D7BB3" w14:paraId="1C8A3661" w14:textId="77777777">
              <w:trPr>
                <w:trHeight w:val="180"/>
              </w:trPr>
              <w:tc>
                <w:tcPr>
                  <w:tcW w:w="1556" w:type="pct"/>
                  <w:shd w:val="clear" w:color="auto" w:fill="CCCCCC"/>
                </w:tcPr>
                <w:p w14:paraId="37D66123" w14:textId="77777777" w:rsidR="004D7BB3" w:rsidRDefault="004D7BB3">
                  <w:pPr>
                    <w:pStyle w:val="BlockText"/>
                  </w:pPr>
                  <w:r>
                    <w:t>Tenderer</w:t>
                  </w:r>
                </w:p>
              </w:tc>
              <w:tc>
                <w:tcPr>
                  <w:tcW w:w="3444" w:type="pct"/>
                  <w:shd w:val="clear" w:color="auto" w:fill="CCCCCC"/>
                </w:tcPr>
                <w:p w14:paraId="365957CD" w14:textId="77777777" w:rsidR="004D7BB3" w:rsidRDefault="004D7BB3">
                  <w:pPr>
                    <w:pStyle w:val="BlockText"/>
                  </w:pPr>
                  <w:r>
                    <w:t>A person (or g</w:t>
                  </w:r>
                  <w:r w:rsidR="00837D47">
                    <w:t>roup of persons) who submits a t</w:t>
                  </w:r>
                  <w:r>
                    <w:t>ender</w:t>
                  </w:r>
                </w:p>
              </w:tc>
            </w:tr>
            <w:tr w:rsidR="009D0AE5" w14:paraId="004886DA" w14:textId="77777777">
              <w:trPr>
                <w:trHeight w:val="180"/>
              </w:trPr>
              <w:tc>
                <w:tcPr>
                  <w:tcW w:w="1556" w:type="pct"/>
                  <w:shd w:val="clear" w:color="auto" w:fill="CCCCCC"/>
                </w:tcPr>
                <w:p w14:paraId="7D54F815" w14:textId="77777777" w:rsidR="009D0AE5" w:rsidRDefault="009D0AE5">
                  <w:pPr>
                    <w:pStyle w:val="BlockText"/>
                  </w:pPr>
                  <w:r w:rsidRPr="009D0AE5">
                    <w:t>Tender Acceptance</w:t>
                  </w:r>
                </w:p>
              </w:tc>
              <w:tc>
                <w:tcPr>
                  <w:tcW w:w="3444" w:type="pct"/>
                  <w:shd w:val="clear" w:color="auto" w:fill="CCCCCC"/>
                </w:tcPr>
                <w:p w14:paraId="3FBE3D75" w14:textId="77777777" w:rsidR="009D0AE5" w:rsidRDefault="009D0AE5">
                  <w:pPr>
                    <w:pStyle w:val="BlockText"/>
                  </w:pPr>
                  <w:r w:rsidRPr="009D0AE5">
                    <w:t>the means by which the Contract is awarded.  The Employer completes the ‘Tender Accepted’ section of the successful tenderer’s Form of Tender and returns it to the successful tenderer.</w:t>
                  </w:r>
                </w:p>
              </w:tc>
            </w:tr>
          </w:tbl>
          <w:p w14:paraId="796A0866" w14:textId="77777777" w:rsidR="004D7BB3" w:rsidRDefault="004D7BB3">
            <w:pPr>
              <w:pStyle w:val="BlockText"/>
            </w:pPr>
            <w:r>
              <w:t xml:space="preserve"> </w:t>
            </w:r>
          </w:p>
        </w:tc>
      </w:tr>
    </w:tbl>
    <w:p w14:paraId="3819F69D" w14:textId="77777777" w:rsidR="004D7BB3" w:rsidRDefault="004D7BB3">
      <w:pPr>
        <w:pStyle w:val="BlockLine"/>
      </w:pPr>
    </w:p>
    <w:p w14:paraId="5716C684" w14:textId="77777777" w:rsidR="004D7BB3" w:rsidRPr="00AA0763" w:rsidRDefault="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Particulars</w:t>
      </w:r>
    </w:p>
    <w:p w14:paraId="1FCA9BDC" w14:textId="77777777" w:rsidR="004D7BB3" w:rsidRDefault="004D7BB3"/>
    <w:p w14:paraId="3AC9FB99" w14:textId="77777777" w:rsidR="004D7BB3" w:rsidRDefault="004D7BB3">
      <w:pPr>
        <w:rPr>
          <w:color w:val="auto"/>
        </w:rPr>
      </w:pPr>
      <w:r>
        <w:t>These are the Particulars referred to in th</w:t>
      </w:r>
      <w:r>
        <w:rPr>
          <w:color w:val="auto"/>
        </w:rPr>
        <w:t xml:space="preserve">e Instructions. </w:t>
      </w:r>
    </w:p>
    <w:p w14:paraId="71C5EAA8" w14:textId="77777777" w:rsidR="00073E61" w:rsidRDefault="00073E61">
      <w:pPr>
        <w:rPr>
          <w:color w:val="auto"/>
        </w:rPr>
      </w:pPr>
    </w:p>
    <w:tbl>
      <w:tblPr>
        <w:tblW w:w="0" w:type="auto"/>
        <w:tblLook w:val="01E0" w:firstRow="1" w:lastRow="1" w:firstColumn="1" w:lastColumn="1" w:noHBand="0" w:noVBand="0"/>
      </w:tblPr>
      <w:tblGrid>
        <w:gridCol w:w="1823"/>
        <w:gridCol w:w="7232"/>
      </w:tblGrid>
      <w:tr w:rsidR="004D7BB3" w14:paraId="5CC91BBF" w14:textId="77777777" w:rsidTr="00073E61">
        <w:trPr>
          <w:trHeight w:val="492"/>
        </w:trPr>
        <w:tc>
          <w:tcPr>
            <w:tcW w:w="1846" w:type="dxa"/>
            <w:tcBorders>
              <w:right w:val="single" w:sz="12" w:space="0" w:color="99CCFF"/>
            </w:tcBorders>
          </w:tcPr>
          <w:p w14:paraId="50C81336" w14:textId="77777777" w:rsidR="004D7BB3" w:rsidRDefault="004D7BB3">
            <w:pPr>
              <w:jc w:val="right"/>
              <w:rPr>
                <w:color w:val="auto"/>
              </w:rPr>
            </w:pPr>
            <w:r>
              <w:t>Tender for</w:t>
            </w:r>
          </w:p>
        </w:tc>
        <w:bookmarkStart w:id="20" w:name="Text24"/>
        <w:tc>
          <w:tcPr>
            <w:tcW w:w="7440" w:type="dxa"/>
            <w:tcBorders>
              <w:top w:val="single" w:sz="12" w:space="0" w:color="99CCFF"/>
              <w:left w:val="single" w:sz="12" w:space="0" w:color="99CCFF"/>
              <w:bottom w:val="single" w:sz="12" w:space="0" w:color="99CCFF"/>
              <w:right w:val="single" w:sz="12" w:space="0" w:color="99CCFF"/>
            </w:tcBorders>
          </w:tcPr>
          <w:p w14:paraId="2695D2EA" w14:textId="06A9126C" w:rsidR="004D7BB3" w:rsidRDefault="004D7BB3">
            <w:pPr>
              <w:rPr>
                <w:color w:val="auto"/>
              </w:rPr>
            </w:pPr>
            <w:r>
              <w:rPr>
                <w:color w:val="auto"/>
              </w:rPr>
              <w:fldChar w:fldCharType="begin">
                <w:ffData>
                  <w:name w:val="Text24"/>
                  <w:enabled/>
                  <w:calcOnExit w:val="0"/>
                  <w:textInput>
                    <w:default w:val="TITLE OF CONTRACT"/>
                  </w:textInput>
                </w:ffData>
              </w:fldChar>
            </w:r>
            <w:r>
              <w:rPr>
                <w:color w:val="auto"/>
              </w:rPr>
              <w:instrText xml:space="preserve"> FORMTEXT </w:instrText>
            </w:r>
            <w:r>
              <w:rPr>
                <w:color w:val="auto"/>
              </w:rPr>
            </w:r>
            <w:r>
              <w:rPr>
                <w:color w:val="auto"/>
              </w:rPr>
              <w:fldChar w:fldCharType="separate"/>
            </w:r>
            <w:r w:rsidR="00F43AC6">
              <w:rPr>
                <w:noProof/>
                <w:color w:val="auto"/>
              </w:rPr>
              <w:t xml:space="preserve">TU Dublin Building </w:t>
            </w:r>
            <w:r w:rsidR="0059068C">
              <w:rPr>
                <w:noProof/>
                <w:color w:val="auto"/>
              </w:rPr>
              <w:t>M</w:t>
            </w:r>
            <w:r w:rsidR="00F43AC6">
              <w:rPr>
                <w:noProof/>
                <w:color w:val="auto"/>
              </w:rPr>
              <w:t>aintenance Contract</w:t>
            </w:r>
            <w:r>
              <w:rPr>
                <w:color w:val="auto"/>
              </w:rPr>
              <w:fldChar w:fldCharType="end"/>
            </w:r>
            <w:bookmarkEnd w:id="20"/>
          </w:p>
        </w:tc>
      </w:tr>
      <w:tr w:rsidR="004D7BB3" w14:paraId="4162D7E9" w14:textId="77777777" w:rsidTr="00073E61">
        <w:trPr>
          <w:trHeight w:val="480"/>
        </w:trPr>
        <w:tc>
          <w:tcPr>
            <w:tcW w:w="1846" w:type="dxa"/>
            <w:tcBorders>
              <w:right w:val="single" w:sz="12" w:space="0" w:color="99CCFF"/>
            </w:tcBorders>
          </w:tcPr>
          <w:p w14:paraId="2A3A45D4" w14:textId="77777777" w:rsidR="004D7BB3" w:rsidRDefault="004D7BB3">
            <w:pPr>
              <w:jc w:val="right"/>
              <w:rPr>
                <w:color w:val="auto"/>
              </w:rPr>
            </w:pPr>
            <w:r>
              <w:t>Comprising</w:t>
            </w:r>
          </w:p>
        </w:tc>
        <w:tc>
          <w:tcPr>
            <w:tcW w:w="7440" w:type="dxa"/>
            <w:tcBorders>
              <w:top w:val="single" w:sz="12" w:space="0" w:color="99CCFF"/>
              <w:left w:val="single" w:sz="12" w:space="0" w:color="99CCFF"/>
              <w:bottom w:val="single" w:sz="12" w:space="0" w:color="99CCFF"/>
              <w:right w:val="single" w:sz="12" w:space="0" w:color="99CCFF"/>
            </w:tcBorders>
          </w:tcPr>
          <w:p w14:paraId="29D8D5E9" w14:textId="11BFD3DE" w:rsidR="00F43AC6" w:rsidRPr="00F43AC6" w:rsidRDefault="0049296A" w:rsidP="00F43AC6">
            <w:pPr>
              <w:rPr>
                <w:noProof/>
                <w:color w:val="auto"/>
              </w:rPr>
            </w:pPr>
            <w:r>
              <w:rPr>
                <w:color w:val="auto"/>
                <w:highlight w:val="lightGray"/>
              </w:rPr>
              <w:fldChar w:fldCharType="begin">
                <w:ffData>
                  <w:name w:val=""/>
                  <w:enabled/>
                  <w:calcOnExit w:val="0"/>
                  <w:textInput>
                    <w:default w:val="General description of the works"/>
                  </w:textInput>
                </w:ffData>
              </w:fldChar>
            </w:r>
            <w:r>
              <w:rPr>
                <w:color w:val="auto"/>
                <w:highlight w:val="lightGray"/>
              </w:rPr>
              <w:instrText xml:space="preserve"> FORMTEXT </w:instrText>
            </w:r>
            <w:r>
              <w:rPr>
                <w:color w:val="auto"/>
                <w:highlight w:val="lightGray"/>
              </w:rPr>
            </w:r>
            <w:r>
              <w:rPr>
                <w:color w:val="auto"/>
                <w:highlight w:val="lightGray"/>
              </w:rPr>
              <w:fldChar w:fldCharType="separate"/>
            </w:r>
            <w:r w:rsidR="00F43AC6" w:rsidRPr="00F43AC6">
              <w:rPr>
                <w:noProof/>
                <w:color w:val="auto"/>
              </w:rPr>
              <w:t>This contract comprises provision of scheduled</w:t>
            </w:r>
            <w:r w:rsidR="00F43AC6">
              <w:rPr>
                <w:noProof/>
                <w:color w:val="auto"/>
              </w:rPr>
              <w:t xml:space="preserve"> and reactive</w:t>
            </w:r>
            <w:r w:rsidR="00F43AC6" w:rsidRPr="00F43AC6">
              <w:rPr>
                <w:noProof/>
                <w:color w:val="auto"/>
              </w:rPr>
              <w:t xml:space="preserve"> building maintenance tasks as they arise across all University buildings. </w:t>
            </w:r>
          </w:p>
          <w:p w14:paraId="7E931F56" w14:textId="77777777" w:rsidR="00F43AC6" w:rsidRPr="00F43AC6" w:rsidRDefault="00F43AC6" w:rsidP="00F43AC6">
            <w:pPr>
              <w:rPr>
                <w:noProof/>
                <w:color w:val="auto"/>
              </w:rPr>
            </w:pPr>
          </w:p>
          <w:p w14:paraId="1895AEE2" w14:textId="6D262252" w:rsidR="004D7BB3" w:rsidRDefault="00F43AC6" w:rsidP="00F43AC6">
            <w:pPr>
              <w:rPr>
                <w:color w:val="auto"/>
              </w:rPr>
            </w:pPr>
            <w:r w:rsidRPr="00F43AC6">
              <w:rPr>
                <w:noProof/>
                <w:color w:val="auto"/>
              </w:rPr>
              <w:t>The Contract makes provision for emergency call out provision and the contractor will be required to provide a 24/7/365 call out service with appropriate response times.</w:t>
            </w:r>
            <w:r w:rsidR="0049296A">
              <w:rPr>
                <w:color w:val="auto"/>
                <w:highlight w:val="lightGray"/>
              </w:rPr>
              <w:fldChar w:fldCharType="end"/>
            </w:r>
          </w:p>
        </w:tc>
      </w:tr>
      <w:tr w:rsidR="004D7BB3" w14:paraId="06FF0DB3" w14:textId="77777777" w:rsidTr="00F17032">
        <w:trPr>
          <w:trHeight w:val="483"/>
        </w:trPr>
        <w:tc>
          <w:tcPr>
            <w:tcW w:w="1846" w:type="dxa"/>
            <w:tcBorders>
              <w:right w:val="single" w:sz="12" w:space="0" w:color="99CCFF"/>
            </w:tcBorders>
          </w:tcPr>
          <w:p w14:paraId="0801EE40" w14:textId="77777777" w:rsidR="004D7BB3" w:rsidRDefault="004D7BB3">
            <w:pPr>
              <w:jc w:val="right"/>
            </w:pPr>
            <w:r>
              <w:t>At</w:t>
            </w:r>
          </w:p>
        </w:tc>
        <w:bookmarkStart w:id="21" w:name="Text26"/>
        <w:tc>
          <w:tcPr>
            <w:tcW w:w="7440" w:type="dxa"/>
            <w:tcBorders>
              <w:top w:val="single" w:sz="12" w:space="0" w:color="99CCFF"/>
              <w:left w:val="single" w:sz="12" w:space="0" w:color="99CCFF"/>
              <w:bottom w:val="single" w:sz="12" w:space="0" w:color="99CCFF"/>
              <w:right w:val="single" w:sz="12" w:space="0" w:color="99CCFF"/>
            </w:tcBorders>
          </w:tcPr>
          <w:p w14:paraId="4D1DB03E" w14:textId="7C95DF18" w:rsidR="004D7BB3" w:rsidRDefault="004D7BB3">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F43AC6">
              <w:rPr>
                <w:noProof/>
                <w:color w:val="auto"/>
              </w:rPr>
              <w:t>T</w:t>
            </w:r>
            <w:r w:rsidR="004A621B">
              <w:rPr>
                <w:noProof/>
                <w:color w:val="auto"/>
              </w:rPr>
              <w:t xml:space="preserve">echnological </w:t>
            </w:r>
            <w:r w:rsidR="00F43AC6">
              <w:rPr>
                <w:noProof/>
                <w:color w:val="auto"/>
              </w:rPr>
              <w:t>U</w:t>
            </w:r>
            <w:r w:rsidR="004A621B">
              <w:rPr>
                <w:noProof/>
                <w:color w:val="auto"/>
              </w:rPr>
              <w:t>niversity</w:t>
            </w:r>
            <w:r w:rsidR="00F43AC6">
              <w:rPr>
                <w:noProof/>
                <w:color w:val="auto"/>
              </w:rPr>
              <w:t xml:space="preserve"> Dublin</w:t>
            </w:r>
            <w:r>
              <w:rPr>
                <w:color w:val="auto"/>
              </w:rPr>
              <w:fldChar w:fldCharType="end"/>
            </w:r>
            <w:bookmarkEnd w:id="21"/>
          </w:p>
        </w:tc>
      </w:tr>
      <w:tr w:rsidR="004D7BB3" w14:paraId="4030675F" w14:textId="77777777" w:rsidTr="00F17032">
        <w:trPr>
          <w:trHeight w:val="497"/>
        </w:trPr>
        <w:tc>
          <w:tcPr>
            <w:tcW w:w="1846" w:type="dxa"/>
            <w:tcBorders>
              <w:right w:val="single" w:sz="12" w:space="0" w:color="99CCFF"/>
            </w:tcBorders>
          </w:tcPr>
          <w:p w14:paraId="01BD30F9" w14:textId="77777777" w:rsidR="004D7BB3" w:rsidRDefault="004D7BB3">
            <w:pPr>
              <w:jc w:val="right"/>
            </w:pPr>
            <w:r>
              <w:t>For</w:t>
            </w:r>
          </w:p>
        </w:tc>
        <w:bookmarkStart w:id="22" w:name="Text27"/>
        <w:tc>
          <w:tcPr>
            <w:tcW w:w="7440" w:type="dxa"/>
            <w:tcBorders>
              <w:top w:val="single" w:sz="12" w:space="0" w:color="99CCFF"/>
              <w:left w:val="single" w:sz="12" w:space="0" w:color="99CCFF"/>
              <w:bottom w:val="single" w:sz="12" w:space="0" w:color="99CCFF"/>
              <w:right w:val="single" w:sz="12" w:space="0" w:color="99CCFF"/>
            </w:tcBorders>
          </w:tcPr>
          <w:p w14:paraId="520C62A0" w14:textId="2BB03A69" w:rsidR="004D7BB3" w:rsidRDefault="004D7BB3">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F43AC6">
              <w:rPr>
                <w:noProof/>
                <w:color w:val="auto"/>
              </w:rPr>
              <w:t>T</w:t>
            </w:r>
            <w:r w:rsidR="004A621B">
              <w:rPr>
                <w:noProof/>
                <w:color w:val="auto"/>
              </w:rPr>
              <w:t xml:space="preserve">echnological </w:t>
            </w:r>
            <w:r w:rsidR="00F43AC6">
              <w:rPr>
                <w:noProof/>
                <w:color w:val="auto"/>
              </w:rPr>
              <w:t>U</w:t>
            </w:r>
            <w:r w:rsidR="004A621B">
              <w:rPr>
                <w:noProof/>
                <w:color w:val="auto"/>
              </w:rPr>
              <w:t>niversity</w:t>
            </w:r>
            <w:r w:rsidR="00F43AC6">
              <w:rPr>
                <w:noProof/>
                <w:color w:val="auto"/>
              </w:rPr>
              <w:t xml:space="preserve"> Dublin</w:t>
            </w:r>
            <w:r>
              <w:rPr>
                <w:color w:val="auto"/>
              </w:rPr>
              <w:fldChar w:fldCharType="end"/>
            </w:r>
            <w:bookmarkEnd w:id="22"/>
          </w:p>
        </w:tc>
      </w:tr>
      <w:tr w:rsidR="002E3A2D" w14:paraId="3FD2C404" w14:textId="77777777" w:rsidTr="00F17032">
        <w:trPr>
          <w:trHeight w:val="497"/>
        </w:trPr>
        <w:tc>
          <w:tcPr>
            <w:tcW w:w="1846" w:type="dxa"/>
            <w:tcBorders>
              <w:right w:val="single" w:sz="12" w:space="0" w:color="99CCFF"/>
            </w:tcBorders>
          </w:tcPr>
          <w:p w14:paraId="1BFA90CA" w14:textId="77777777" w:rsidR="002E3A2D" w:rsidRDefault="002E3A2D">
            <w:pPr>
              <w:jc w:val="right"/>
            </w:pPr>
            <w:r w:rsidRPr="00B6614D">
              <w:rPr>
                <w:color w:val="auto"/>
              </w:rPr>
              <w:t xml:space="preserve">Using </w:t>
            </w:r>
            <w:r w:rsidRPr="00B6614D">
              <w:rPr>
                <w:color w:val="auto"/>
              </w:rPr>
              <w:br/>
              <w:t>(Instructions section 1.</w:t>
            </w:r>
            <w:r>
              <w:rPr>
                <w:color w:val="auto"/>
              </w:rPr>
              <w:t>2</w:t>
            </w:r>
            <w:r w:rsidRPr="00B6614D">
              <w:rPr>
                <w:color w:val="auto"/>
              </w:rPr>
              <w:t>)</w:t>
            </w:r>
          </w:p>
        </w:tc>
        <w:tc>
          <w:tcPr>
            <w:tcW w:w="7440" w:type="dxa"/>
            <w:tcBorders>
              <w:top w:val="single" w:sz="12" w:space="0" w:color="99CCFF"/>
              <w:left w:val="single" w:sz="12" w:space="0" w:color="99CCFF"/>
              <w:bottom w:val="single" w:sz="12" w:space="0" w:color="99CCFF"/>
              <w:right w:val="single" w:sz="12" w:space="0" w:color="99CCFF"/>
            </w:tcBorders>
          </w:tcPr>
          <w:p w14:paraId="769150B9" w14:textId="00543DB8" w:rsidR="002E3A2D" w:rsidRDefault="002E3A2D" w:rsidP="002E3A2D">
            <w:pPr>
              <w:rPr>
                <w:color w:val="auto"/>
              </w:rPr>
            </w:pPr>
            <w:r>
              <w:fldChar w:fldCharType="begin">
                <w:ffData>
                  <w:name w:val=""/>
                  <w:enabled/>
                  <w:calcOnExit w:val="0"/>
                  <w:ddList>
                    <w:result w:val="1"/>
                    <w:listEntry w:val="Framework Agreement"/>
                    <w:listEntry w:val="Standard Agreement"/>
                  </w:ddList>
                </w:ffData>
              </w:fldChar>
            </w:r>
            <w:r>
              <w:instrText xml:space="preserve"> FORMDROPDOWN </w:instrText>
            </w:r>
            <w:r>
              <w:fldChar w:fldCharType="separate"/>
            </w:r>
            <w:r>
              <w:fldChar w:fldCharType="end"/>
            </w:r>
            <w:r>
              <w:t xml:space="preserve"> </w:t>
            </w:r>
            <w:r w:rsidRPr="009D0AE5">
              <w:t xml:space="preserve">for use with </w:t>
            </w:r>
            <w:r w:rsidRPr="009D0AE5">
              <w:rPr>
                <w:color w:val="auto"/>
              </w:rPr>
              <w:t xml:space="preserve">the form of Conditions set out in the Maintenance and Refurbishment Works Framework Contract (PW-CF11) published on </w:t>
            </w:r>
            <w:hyperlink r:id="rId11" w:history="1">
              <w:r w:rsidRPr="009D0AE5">
                <w:rPr>
                  <w:rStyle w:val="Hyperlink"/>
                </w:rPr>
                <w:t>www.constructionprocurement.gov.ie</w:t>
              </w:r>
            </w:hyperlink>
            <w:r w:rsidRPr="009D0AE5">
              <w:rPr>
                <w:color w:val="auto"/>
              </w:rPr>
              <w:t xml:space="preserve"> on the date 10 days before the latest date for submission of Tenders (disregarding any amendments posted on that date).</w:t>
            </w:r>
            <w:r>
              <w:rPr>
                <w:color w:val="auto"/>
              </w:rPr>
              <w:t xml:space="preserve"> </w:t>
            </w:r>
          </w:p>
        </w:tc>
      </w:tr>
    </w:tbl>
    <w:p w14:paraId="13B69C35" w14:textId="77777777" w:rsidR="004D7BB3" w:rsidRDefault="004D7BB3"/>
    <w:p w14:paraId="5F934D0E" w14:textId="77777777" w:rsidR="004D7BB3" w:rsidRDefault="004D7BB3"/>
    <w:tbl>
      <w:tblPr>
        <w:tblW w:w="0" w:type="auto"/>
        <w:tblLook w:val="01E0" w:firstRow="1" w:lastRow="1" w:firstColumn="1" w:lastColumn="1" w:noHBand="0" w:noVBand="0"/>
      </w:tblPr>
      <w:tblGrid>
        <w:gridCol w:w="1832"/>
        <w:gridCol w:w="3434"/>
        <w:gridCol w:w="3789"/>
      </w:tblGrid>
      <w:tr w:rsidR="004D7BB3" w14:paraId="252B3B49" w14:textId="77777777">
        <w:trPr>
          <w:cantSplit/>
          <w:trHeight w:val="487"/>
        </w:trPr>
        <w:tc>
          <w:tcPr>
            <w:tcW w:w="1868" w:type="dxa"/>
            <w:vMerge w:val="restart"/>
            <w:tcBorders>
              <w:right w:val="single" w:sz="12" w:space="0" w:color="99CCFF"/>
            </w:tcBorders>
          </w:tcPr>
          <w:p w14:paraId="31000DF2" w14:textId="77777777" w:rsidR="004D7BB3" w:rsidRDefault="004D7BB3">
            <w:pPr>
              <w:tabs>
                <w:tab w:val="left" w:pos="692"/>
              </w:tabs>
              <w:jc w:val="right"/>
            </w:pPr>
            <w:r>
              <w:t>Employer’s contact details</w:t>
            </w:r>
          </w:p>
          <w:p w14:paraId="6A23BA0E" w14:textId="77777777" w:rsidR="004D7BB3" w:rsidRDefault="004D7BB3">
            <w:pPr>
              <w:pStyle w:val="BlockText"/>
              <w:jc w:val="right"/>
              <w:rPr>
                <w:color w:val="auto"/>
              </w:rPr>
            </w:pPr>
            <w:r>
              <w:rPr>
                <w:color w:val="auto"/>
              </w:rPr>
              <w:t>(Instructions  section</w:t>
            </w:r>
            <w:r w:rsidR="000B5DBC">
              <w:rPr>
                <w:color w:val="auto"/>
              </w:rPr>
              <w:t>s</w:t>
            </w:r>
            <w:r>
              <w:rPr>
                <w:color w:val="auto"/>
              </w:rPr>
              <w:t xml:space="preserve"> 2.1</w:t>
            </w:r>
            <w:r w:rsidR="000B5DBC">
              <w:rPr>
                <w:color w:val="auto"/>
              </w:rPr>
              <w:t>, 2.3</w:t>
            </w:r>
            <w:r>
              <w:rPr>
                <w:color w:val="auto"/>
              </w:rPr>
              <w:t>)</w:t>
            </w:r>
          </w:p>
        </w:tc>
        <w:bookmarkStart w:id="23" w:name="Text34"/>
        <w:tc>
          <w:tcPr>
            <w:tcW w:w="7703" w:type="dxa"/>
            <w:gridSpan w:val="2"/>
            <w:tcBorders>
              <w:top w:val="single" w:sz="12" w:space="0" w:color="99CCFF"/>
              <w:left w:val="single" w:sz="12" w:space="0" w:color="99CCFF"/>
              <w:bottom w:val="single" w:sz="12" w:space="0" w:color="99CCFF"/>
              <w:right w:val="single" w:sz="12" w:space="0" w:color="99CCFF"/>
            </w:tcBorders>
          </w:tcPr>
          <w:p w14:paraId="77A58D50" w14:textId="1F9AC311" w:rsidR="004D7BB3" w:rsidRDefault="004D7BB3">
            <w:pPr>
              <w:tabs>
                <w:tab w:val="left" w:pos="692"/>
              </w:tabs>
              <w:rPr>
                <w:rFonts w:cs="Arial"/>
                <w:color w:val="auto"/>
              </w:rPr>
            </w:pPr>
            <w:r>
              <w:fldChar w:fldCharType="begin">
                <w:ffData>
                  <w:name w:val="Text34"/>
                  <w:enabled/>
                  <w:calcOnExit w:val="0"/>
                  <w:textInput>
                    <w:default w:val="Contact name"/>
                  </w:textInput>
                </w:ffData>
              </w:fldChar>
            </w:r>
            <w:r>
              <w:instrText xml:space="preserve"> FORMTEXT </w:instrText>
            </w:r>
            <w:r>
              <w:fldChar w:fldCharType="separate"/>
            </w:r>
            <w:r w:rsidR="00F43AC6">
              <w:rPr>
                <w:noProof/>
              </w:rPr>
              <w:t>David Gavin</w:t>
            </w:r>
            <w:r>
              <w:fldChar w:fldCharType="end"/>
            </w:r>
            <w:bookmarkEnd w:id="23"/>
          </w:p>
        </w:tc>
      </w:tr>
      <w:tr w:rsidR="004D7BB3" w14:paraId="75FC3C4B" w14:textId="77777777">
        <w:trPr>
          <w:cantSplit/>
          <w:trHeight w:val="497"/>
        </w:trPr>
        <w:tc>
          <w:tcPr>
            <w:tcW w:w="1868" w:type="dxa"/>
            <w:vMerge/>
            <w:tcBorders>
              <w:right w:val="single" w:sz="12" w:space="0" w:color="99CCFF"/>
            </w:tcBorders>
          </w:tcPr>
          <w:p w14:paraId="068E37DD" w14:textId="77777777" w:rsidR="004D7BB3" w:rsidRDefault="004D7BB3">
            <w:pPr>
              <w:tabs>
                <w:tab w:val="left" w:pos="692"/>
              </w:tabs>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1901D2AF" w14:textId="593EE8A4" w:rsidR="004D7BB3" w:rsidRDefault="004D7BB3">
            <w:pPr>
              <w:tabs>
                <w:tab w:val="left" w:pos="692"/>
              </w:tabs>
              <w:rPr>
                <w:rFonts w:cs="Arial"/>
                <w:color w:val="auto"/>
              </w:rPr>
            </w:pPr>
            <w:r>
              <w:fldChar w:fldCharType="begin">
                <w:ffData>
                  <w:name w:val=""/>
                  <w:enabled/>
                  <w:calcOnExit w:val="0"/>
                  <w:textInput>
                    <w:default w:val="Address"/>
                  </w:textInput>
                </w:ffData>
              </w:fldChar>
            </w:r>
            <w:r>
              <w:instrText xml:space="preserve"> FORMTEXT </w:instrText>
            </w:r>
            <w:r>
              <w:fldChar w:fldCharType="separate"/>
            </w:r>
            <w:r w:rsidR="00F43AC6" w:rsidRPr="00F43AC6">
              <w:rPr>
                <w:noProof/>
              </w:rPr>
              <w:t>Park House</w:t>
            </w:r>
            <w:r w:rsidR="00F43AC6">
              <w:rPr>
                <w:noProof/>
              </w:rPr>
              <w:t>,</w:t>
            </w:r>
            <w:r w:rsidR="00F43AC6" w:rsidRPr="00F43AC6">
              <w:rPr>
                <w:noProof/>
              </w:rPr>
              <w:t xml:space="preserve"> Grangegorman</w:t>
            </w:r>
            <w:r w:rsidR="00F43AC6">
              <w:rPr>
                <w:noProof/>
              </w:rPr>
              <w:t>,</w:t>
            </w:r>
            <w:r w:rsidR="00F43AC6" w:rsidRPr="00F43AC6">
              <w:rPr>
                <w:noProof/>
              </w:rPr>
              <w:t xml:space="preserve"> 191 North Circular Road</w:t>
            </w:r>
            <w:r w:rsidR="00F43AC6">
              <w:rPr>
                <w:noProof/>
              </w:rPr>
              <w:t>.</w:t>
            </w:r>
            <w:r w:rsidR="00F43AC6" w:rsidRPr="00F43AC6">
              <w:rPr>
                <w:noProof/>
              </w:rPr>
              <w:t xml:space="preserve"> D07 EWV4</w:t>
            </w:r>
            <w:r>
              <w:fldChar w:fldCharType="end"/>
            </w:r>
          </w:p>
        </w:tc>
      </w:tr>
      <w:tr w:rsidR="004D7BB3" w14:paraId="5414C37D" w14:textId="77777777">
        <w:trPr>
          <w:cantSplit/>
          <w:trHeight w:val="497"/>
        </w:trPr>
        <w:tc>
          <w:tcPr>
            <w:tcW w:w="1868" w:type="dxa"/>
            <w:vMerge/>
            <w:tcBorders>
              <w:right w:val="single" w:sz="12" w:space="0" w:color="99CCFF"/>
            </w:tcBorders>
          </w:tcPr>
          <w:p w14:paraId="68A1F657" w14:textId="77777777" w:rsidR="004D7BB3" w:rsidRDefault="004D7BB3">
            <w:pPr>
              <w:tabs>
                <w:tab w:val="left" w:pos="692"/>
              </w:tabs>
              <w:jc w:val="right"/>
            </w:pPr>
          </w:p>
        </w:tc>
        <w:tc>
          <w:tcPr>
            <w:tcW w:w="3630" w:type="dxa"/>
            <w:tcBorders>
              <w:top w:val="single" w:sz="12" w:space="0" w:color="99CCFF"/>
              <w:left w:val="single" w:sz="12" w:space="0" w:color="99CCFF"/>
              <w:bottom w:val="single" w:sz="12" w:space="0" w:color="99CCFF"/>
              <w:right w:val="single" w:sz="12" w:space="0" w:color="99CCFF"/>
            </w:tcBorders>
          </w:tcPr>
          <w:p w14:paraId="2874536E" w14:textId="08351EAF" w:rsidR="004D7BB3" w:rsidRDefault="004D7BB3">
            <w:pPr>
              <w:tabs>
                <w:tab w:val="left" w:pos="692"/>
              </w:tabs>
            </w:pPr>
            <w:r>
              <w:t xml:space="preserve">Phone: </w:t>
            </w:r>
            <w:r>
              <w:fldChar w:fldCharType="begin">
                <w:ffData>
                  <w:name w:val=""/>
                  <w:enabled/>
                  <w:calcOnExit w:val="0"/>
                  <w:textInput/>
                </w:ffData>
              </w:fldChar>
            </w:r>
            <w:r>
              <w:instrText xml:space="preserve"> FORMTEXT </w:instrText>
            </w:r>
            <w:r>
              <w:fldChar w:fldCharType="separate"/>
            </w:r>
            <w:r w:rsidR="006603B2">
              <w:rPr>
                <w:noProof/>
              </w:rPr>
              <w:t>012207442</w:t>
            </w:r>
            <w:r>
              <w:fldChar w:fldCharType="end"/>
            </w:r>
            <w:r>
              <w:br/>
            </w:r>
          </w:p>
          <w:p w14:paraId="11B1650D" w14:textId="6E315200" w:rsidR="004D7BB3" w:rsidRDefault="004D7BB3">
            <w:pPr>
              <w:tabs>
                <w:tab w:val="left" w:pos="692"/>
              </w:tabs>
            </w:pPr>
            <w:r>
              <w:t xml:space="preserve">Email: </w:t>
            </w:r>
            <w:r>
              <w:fldChar w:fldCharType="begin">
                <w:ffData>
                  <w:name w:val=""/>
                  <w:enabled/>
                  <w:calcOnExit w:val="0"/>
                  <w:textInput/>
                </w:ffData>
              </w:fldChar>
            </w:r>
            <w:r>
              <w:instrText xml:space="preserve"> FORMTEXT </w:instrText>
            </w:r>
            <w:r>
              <w:fldChar w:fldCharType="separate"/>
            </w:r>
            <w:r w:rsidR="00566C5B" w:rsidRPr="00566C5B">
              <w:rPr>
                <w:noProof/>
              </w:rPr>
              <w:t>electronic means using eTenders webportal</w:t>
            </w:r>
            <w:r>
              <w:fldChar w:fldCharType="end"/>
            </w:r>
          </w:p>
        </w:tc>
        <w:tc>
          <w:tcPr>
            <w:tcW w:w="4073" w:type="dxa"/>
            <w:tcBorders>
              <w:top w:val="single" w:sz="12" w:space="0" w:color="99CCFF"/>
              <w:left w:val="single" w:sz="12" w:space="0" w:color="99CCFF"/>
              <w:bottom w:val="single" w:sz="12" w:space="0" w:color="99CCFF"/>
              <w:right w:val="single" w:sz="12" w:space="0" w:color="99CCFF"/>
            </w:tcBorders>
          </w:tcPr>
          <w:p w14:paraId="5D7E5F24" w14:textId="77777777" w:rsidR="004D7BB3" w:rsidRDefault="004D7BB3">
            <w:pPr>
              <w:tabs>
                <w:tab w:val="left" w:pos="692"/>
              </w:tabs>
              <w:rPr>
                <w:rFonts w:cs="Arial"/>
                <w:color w:val="auto"/>
              </w:rPr>
            </w:pPr>
            <w:r>
              <w:rPr>
                <w:rFonts w:cs="Arial"/>
                <w:color w:val="auto"/>
              </w:rPr>
              <w:t xml:space="preserve">Fax: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B9C8354" w14:textId="77777777" w:rsidR="004D7BB3" w:rsidRDefault="004D7BB3"/>
    <w:p w14:paraId="7E66FD16" w14:textId="77777777" w:rsidR="004D7BB3" w:rsidRDefault="004D7BB3"/>
    <w:tbl>
      <w:tblPr>
        <w:tblW w:w="0" w:type="auto"/>
        <w:tblLook w:val="01E0" w:firstRow="1" w:lastRow="1" w:firstColumn="1" w:lastColumn="1" w:noHBand="0" w:noVBand="0"/>
      </w:tblPr>
      <w:tblGrid>
        <w:gridCol w:w="1840"/>
        <w:gridCol w:w="4545"/>
        <w:gridCol w:w="2670"/>
      </w:tblGrid>
      <w:tr w:rsidR="004D7BB3" w14:paraId="497A1554" w14:textId="77777777">
        <w:trPr>
          <w:cantSplit/>
          <w:trHeight w:val="497"/>
        </w:trPr>
        <w:tc>
          <w:tcPr>
            <w:tcW w:w="1868" w:type="dxa"/>
            <w:vMerge w:val="restart"/>
            <w:tcBorders>
              <w:right w:val="single" w:sz="12" w:space="0" w:color="99CCFF"/>
            </w:tcBorders>
          </w:tcPr>
          <w:p w14:paraId="50083173" w14:textId="77777777" w:rsidR="004D7BB3" w:rsidRDefault="004D7BB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655DD760" w14:textId="77777777" w:rsidR="004D7BB3" w:rsidRDefault="004D7BB3">
            <w:pPr>
              <w:tabs>
                <w:tab w:val="left" w:pos="692"/>
              </w:tabs>
            </w:pPr>
            <w:r>
              <w:t>Latest date for queries</w:t>
            </w:r>
          </w:p>
        </w:tc>
        <w:tc>
          <w:tcPr>
            <w:tcW w:w="2863" w:type="dxa"/>
            <w:tcBorders>
              <w:top w:val="single" w:sz="12" w:space="0" w:color="99CCFF"/>
              <w:left w:val="single" w:sz="12" w:space="0" w:color="99CCFF"/>
              <w:bottom w:val="single" w:sz="12" w:space="0" w:color="99CCFF"/>
              <w:right w:val="single" w:sz="12" w:space="0" w:color="99CCFF"/>
            </w:tcBorders>
          </w:tcPr>
          <w:p w14:paraId="5C1C6C78" w14:textId="3AB5B77E" w:rsidR="004D7BB3" w:rsidRPr="000D12DE" w:rsidRDefault="0049296A" w:rsidP="0049296A">
            <w:pPr>
              <w:tabs>
                <w:tab w:val="left" w:pos="692"/>
              </w:tabs>
              <w:rPr>
                <w:rFonts w:cs="Arial"/>
                <w:color w:val="auto"/>
                <w:highlight w:val="lightGray"/>
              </w:rPr>
            </w:pPr>
            <w:r>
              <w:rPr>
                <w:rFonts w:cs="Arial"/>
                <w:bCs/>
                <w:highlight w:val="lightGray"/>
              </w:rPr>
              <w:fldChar w:fldCharType="begin">
                <w:ffData>
                  <w:name w:val=""/>
                  <w:enabled/>
                  <w:calcOnExit w:val="0"/>
                  <w:textInput>
                    <w:default w:val="dd-mm-yyyy (14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9D4208">
              <w:rPr>
                <w:rFonts w:cs="Arial"/>
                <w:bCs/>
                <w:noProof/>
                <w:highlight w:val="lightGray"/>
              </w:rPr>
              <w:t>02-09-2026 @ 2pm</w:t>
            </w:r>
            <w:r>
              <w:rPr>
                <w:rFonts w:cs="Arial"/>
                <w:bCs/>
                <w:highlight w:val="lightGray"/>
              </w:rPr>
              <w:fldChar w:fldCharType="end"/>
            </w:r>
          </w:p>
        </w:tc>
      </w:tr>
      <w:tr w:rsidR="004D7BB3" w14:paraId="600ED260" w14:textId="77777777">
        <w:trPr>
          <w:cantSplit/>
          <w:trHeight w:val="497"/>
        </w:trPr>
        <w:tc>
          <w:tcPr>
            <w:tcW w:w="1868" w:type="dxa"/>
            <w:vMerge/>
            <w:tcBorders>
              <w:right w:val="single" w:sz="12" w:space="0" w:color="99CCFF"/>
            </w:tcBorders>
          </w:tcPr>
          <w:p w14:paraId="6B911A45" w14:textId="77777777" w:rsidR="004D7BB3" w:rsidRDefault="004D7BB3">
            <w:pPr>
              <w:tabs>
                <w:tab w:val="left" w:pos="692"/>
              </w:tabs>
              <w:jc w:val="right"/>
            </w:pPr>
          </w:p>
        </w:tc>
        <w:tc>
          <w:tcPr>
            <w:tcW w:w="4840" w:type="dxa"/>
            <w:tcBorders>
              <w:top w:val="single" w:sz="12" w:space="0" w:color="99CCFF"/>
              <w:left w:val="single" w:sz="12" w:space="0" w:color="99CCFF"/>
              <w:bottom w:val="single" w:sz="12" w:space="0" w:color="99CCFF"/>
              <w:right w:val="single" w:sz="12" w:space="0" w:color="99CCFF"/>
            </w:tcBorders>
          </w:tcPr>
          <w:p w14:paraId="38A9B257" w14:textId="77777777" w:rsidR="004D7BB3" w:rsidRDefault="004D7BB3">
            <w:pPr>
              <w:tabs>
                <w:tab w:val="left" w:pos="692"/>
              </w:tabs>
            </w:pPr>
            <w:r>
              <w:t>Date after which Empl</w:t>
            </w:r>
            <w:r w:rsidR="00837D47">
              <w:t>oyer will not normally issue</w:t>
            </w:r>
            <w:r>
              <w:t xml:space="preserv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tcPr>
          <w:p w14:paraId="612B9563" w14:textId="568E6CCF" w:rsidR="004D7BB3" w:rsidRPr="000D12DE" w:rsidRDefault="0049296A" w:rsidP="0049296A">
            <w:pPr>
              <w:tabs>
                <w:tab w:val="left" w:pos="692"/>
              </w:tabs>
              <w:rPr>
                <w:rFonts w:cs="Arial"/>
                <w:color w:val="auto"/>
                <w:highlight w:val="lightGray"/>
              </w:rPr>
            </w:pPr>
            <w:r>
              <w:rPr>
                <w:rFonts w:cs="Arial"/>
                <w:bCs/>
                <w:highlight w:val="lightGray"/>
              </w:rPr>
              <w:fldChar w:fldCharType="begin">
                <w:ffData>
                  <w:name w:val=""/>
                  <w:enabled/>
                  <w:calcOnExit w:val="0"/>
                  <w:textInput>
                    <w:default w:val="dd-mm-yyyy (8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E50151">
              <w:rPr>
                <w:rFonts w:cs="Arial"/>
                <w:bCs/>
                <w:noProof/>
                <w:highlight w:val="lightGray"/>
              </w:rPr>
              <w:t>04-11-2026</w:t>
            </w:r>
            <w:r>
              <w:rPr>
                <w:rFonts w:cs="Arial"/>
                <w:bCs/>
                <w:highlight w:val="lightGray"/>
              </w:rPr>
              <w:fldChar w:fldCharType="end"/>
            </w:r>
          </w:p>
        </w:tc>
      </w:tr>
    </w:tbl>
    <w:p w14:paraId="33A99DCB" w14:textId="77777777" w:rsidR="004D7BB3" w:rsidRDefault="004D7BB3"/>
    <w:p w14:paraId="0D174453" w14:textId="77777777" w:rsidR="004D7BB3" w:rsidRPr="00D8240B" w:rsidRDefault="004D7BB3">
      <w:pPr>
        <w:rPr>
          <w:color w:val="auto"/>
        </w:rPr>
      </w:pPr>
    </w:p>
    <w:tbl>
      <w:tblPr>
        <w:tblW w:w="0" w:type="auto"/>
        <w:tblLook w:val="01E0" w:firstRow="1" w:lastRow="1" w:firstColumn="1" w:lastColumn="1" w:noHBand="0" w:noVBand="0"/>
      </w:tblPr>
      <w:tblGrid>
        <w:gridCol w:w="1837"/>
        <w:gridCol w:w="7218"/>
      </w:tblGrid>
      <w:tr w:rsidR="004D7BB3" w14:paraId="56D208C0" w14:textId="77777777" w:rsidTr="000E5F7D">
        <w:trPr>
          <w:trHeight w:val="497"/>
        </w:trPr>
        <w:tc>
          <w:tcPr>
            <w:tcW w:w="1851" w:type="dxa"/>
            <w:tcBorders>
              <w:right w:val="single" w:sz="12" w:space="0" w:color="99CCFF"/>
            </w:tcBorders>
          </w:tcPr>
          <w:p w14:paraId="50A4D3E2" w14:textId="77777777" w:rsidR="004D7BB3" w:rsidRDefault="004D7BB3">
            <w:pPr>
              <w:pStyle w:val="BlockText"/>
              <w:jc w:val="right"/>
            </w:pPr>
            <w:r>
              <w:t>Tender Date</w:t>
            </w:r>
            <w:r>
              <w:br/>
            </w:r>
            <w:r w:rsidR="00537978">
              <w:rPr>
                <w:rFonts w:cs="Arial"/>
                <w:bCs/>
              </w:rPr>
              <w:t>(Instructions section 4</w:t>
            </w:r>
            <w:r>
              <w:rPr>
                <w:rFonts w:cs="Arial"/>
                <w:bCs/>
              </w:rPr>
              <w:t>.1)</w:t>
            </w:r>
          </w:p>
        </w:tc>
        <w:tc>
          <w:tcPr>
            <w:tcW w:w="7435" w:type="dxa"/>
            <w:tcBorders>
              <w:top w:val="single" w:sz="12" w:space="0" w:color="99CCFF"/>
              <w:left w:val="single" w:sz="12" w:space="0" w:color="99CCFF"/>
              <w:bottom w:val="single" w:sz="12" w:space="0" w:color="99CCFF"/>
              <w:right w:val="single" w:sz="12" w:space="0" w:color="99CCFF"/>
            </w:tcBorders>
          </w:tcPr>
          <w:p w14:paraId="5E6153A0" w14:textId="44F0F3F0" w:rsidR="004D7BB3" w:rsidRDefault="004D7BB3">
            <w:pPr>
              <w:rPr>
                <w:color w:val="auto"/>
              </w:rPr>
            </w:pPr>
            <w:r>
              <w:rPr>
                <w:rFonts w:cs="Arial"/>
                <w:bCs/>
              </w:rPr>
              <w:t>Latest d</w:t>
            </w:r>
            <w:r w:rsidR="000D12DE">
              <w:rPr>
                <w:rFonts w:cs="Arial"/>
                <w:bCs/>
              </w:rPr>
              <w:t>ate and time for submission of t</w:t>
            </w:r>
            <w:r>
              <w:rPr>
                <w:rFonts w:cs="Arial"/>
                <w:bCs/>
              </w:rPr>
              <w:t xml:space="preserve">enders: </w:t>
            </w:r>
            <w:bookmarkStart w:id="24"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0F7598">
              <w:rPr>
                <w:rFonts w:cs="Arial"/>
                <w:bCs/>
              </w:rPr>
              <w:t>11</w:t>
            </w:r>
            <w:r>
              <w:rPr>
                <w:rFonts w:cs="Arial"/>
                <w:bCs/>
                <w:noProof/>
              </w:rPr>
              <w:t>-</w:t>
            </w:r>
            <w:r w:rsidR="001914FA">
              <w:rPr>
                <w:rFonts w:cs="Arial"/>
                <w:bCs/>
                <w:noProof/>
              </w:rPr>
              <w:t>09</w:t>
            </w:r>
            <w:r>
              <w:rPr>
                <w:rFonts w:cs="Arial"/>
                <w:bCs/>
                <w:noProof/>
              </w:rPr>
              <w:t>-</w:t>
            </w:r>
            <w:r w:rsidR="001914FA">
              <w:rPr>
                <w:rFonts w:cs="Arial"/>
                <w:bCs/>
                <w:noProof/>
              </w:rPr>
              <w:t>2026</w:t>
            </w:r>
            <w:r>
              <w:rPr>
                <w:rFonts w:cs="Arial"/>
                <w:bCs/>
              </w:rPr>
              <w:fldChar w:fldCharType="end"/>
            </w:r>
            <w:bookmarkEnd w:id="24"/>
            <w:r>
              <w:rPr>
                <w:rFonts w:cs="Arial"/>
                <w:bCs/>
              </w:rPr>
              <w:t xml:space="preserve">  </w:t>
            </w:r>
            <w:bookmarkStart w:id="25"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1914FA">
              <w:rPr>
                <w:rFonts w:cs="Arial"/>
                <w:bCs/>
                <w:noProof/>
              </w:rPr>
              <w:t>14:00</w:t>
            </w:r>
            <w:r>
              <w:rPr>
                <w:rFonts w:cs="Arial"/>
                <w:bCs/>
              </w:rPr>
              <w:fldChar w:fldCharType="end"/>
            </w:r>
            <w:bookmarkEnd w:id="25"/>
          </w:p>
        </w:tc>
      </w:tr>
    </w:tbl>
    <w:p w14:paraId="52A68F9B" w14:textId="77777777" w:rsidR="004D7BB3" w:rsidRDefault="004D7BB3"/>
    <w:p w14:paraId="5AE00FB0" w14:textId="77777777" w:rsidR="004D7BB3" w:rsidRDefault="004D7BB3"/>
    <w:tbl>
      <w:tblPr>
        <w:tblW w:w="0" w:type="auto"/>
        <w:tblLook w:val="01E0" w:firstRow="1" w:lastRow="1" w:firstColumn="1" w:lastColumn="1" w:noHBand="0" w:noVBand="0"/>
      </w:tblPr>
      <w:tblGrid>
        <w:gridCol w:w="1835"/>
        <w:gridCol w:w="7220"/>
      </w:tblGrid>
      <w:tr w:rsidR="004D7BB3" w14:paraId="4670C675" w14:textId="77777777">
        <w:trPr>
          <w:cantSplit/>
          <w:trHeight w:val="518"/>
        </w:trPr>
        <w:tc>
          <w:tcPr>
            <w:tcW w:w="1868" w:type="dxa"/>
            <w:vMerge w:val="restart"/>
            <w:tcBorders>
              <w:right w:val="single" w:sz="12" w:space="0" w:color="99CCFF"/>
            </w:tcBorders>
          </w:tcPr>
          <w:p w14:paraId="60C6BFBB" w14:textId="77777777" w:rsidR="004D7BB3" w:rsidRDefault="004D7BB3">
            <w:pPr>
              <w:pStyle w:val="BlockText"/>
              <w:jc w:val="right"/>
            </w:pPr>
            <w:r>
              <w:rPr>
                <w:rFonts w:cs="Arial"/>
                <w:bCs/>
              </w:rPr>
              <w:t>Tender submissions (in writing) must be</w:t>
            </w:r>
            <w:r w:rsidR="00537978">
              <w:rPr>
                <w:rFonts w:cs="Arial"/>
                <w:bCs/>
              </w:rPr>
              <w:t xml:space="preserve"> sent to</w:t>
            </w:r>
            <w:r w:rsidR="00537978">
              <w:rPr>
                <w:rFonts w:cs="Arial"/>
                <w:bCs/>
              </w:rPr>
              <w:br/>
              <w:t>(Instructions section 4</w:t>
            </w:r>
            <w:r>
              <w:rPr>
                <w:rFonts w:cs="Arial"/>
                <w:bCs/>
              </w:rPr>
              <w:t xml:space="preserve">.1) </w:t>
            </w:r>
          </w:p>
        </w:tc>
        <w:bookmarkStart w:id="26" w:name="Text31"/>
        <w:tc>
          <w:tcPr>
            <w:tcW w:w="7703" w:type="dxa"/>
            <w:tcBorders>
              <w:top w:val="single" w:sz="12" w:space="0" w:color="99CCFF"/>
              <w:left w:val="single" w:sz="12" w:space="0" w:color="99CCFF"/>
              <w:bottom w:val="single" w:sz="12" w:space="0" w:color="99CCFF"/>
              <w:right w:val="single" w:sz="12" w:space="0" w:color="99CCFF"/>
            </w:tcBorders>
          </w:tcPr>
          <w:p w14:paraId="43B65F3F" w14:textId="04139170" w:rsidR="004D7BB3" w:rsidRDefault="004D7BB3">
            <w:pPr>
              <w:rPr>
                <w:rFonts w:cs="Arial"/>
                <w:bCs/>
              </w:rPr>
            </w:pPr>
            <w:r>
              <w:rPr>
                <w:rFonts w:cs="Arial"/>
                <w:bCs/>
              </w:rPr>
              <w:fldChar w:fldCharType="begin">
                <w:ffData>
                  <w:name w:val="Text31"/>
                  <w:enabled/>
                  <w:calcOnExit w:val="0"/>
                  <w:textInput>
                    <w:default w:val="Contact name"/>
                  </w:textInput>
                </w:ffData>
              </w:fldChar>
            </w:r>
            <w:r>
              <w:rPr>
                <w:rFonts w:cs="Arial"/>
                <w:bCs/>
              </w:rPr>
              <w:instrText xml:space="preserve"> FORMTEXT </w:instrText>
            </w:r>
            <w:r>
              <w:rPr>
                <w:rFonts w:cs="Arial"/>
                <w:bCs/>
              </w:rPr>
            </w:r>
            <w:r>
              <w:rPr>
                <w:rFonts w:cs="Arial"/>
                <w:bCs/>
              </w:rPr>
              <w:fldChar w:fldCharType="separate"/>
            </w:r>
            <w:r w:rsidR="0051761D">
              <w:rPr>
                <w:rFonts w:cs="Arial"/>
                <w:bCs/>
              </w:rPr>
              <w:t>D</w:t>
            </w:r>
            <w:r w:rsidR="008E116D">
              <w:rPr>
                <w:rFonts w:cs="Arial"/>
                <w:bCs/>
              </w:rPr>
              <w:t>avid Gavin</w:t>
            </w:r>
            <w:r>
              <w:rPr>
                <w:rFonts w:cs="Arial"/>
                <w:bCs/>
              </w:rPr>
              <w:fldChar w:fldCharType="end"/>
            </w:r>
            <w:bookmarkEnd w:id="26"/>
          </w:p>
        </w:tc>
      </w:tr>
      <w:tr w:rsidR="004D7BB3" w14:paraId="06807EC3" w14:textId="77777777">
        <w:trPr>
          <w:cantSplit/>
          <w:trHeight w:val="517"/>
        </w:trPr>
        <w:tc>
          <w:tcPr>
            <w:tcW w:w="1868" w:type="dxa"/>
            <w:vMerge/>
            <w:tcBorders>
              <w:right w:val="single" w:sz="12" w:space="0" w:color="99CCFF"/>
            </w:tcBorders>
          </w:tcPr>
          <w:p w14:paraId="6F7A56C9" w14:textId="77777777" w:rsidR="004D7BB3" w:rsidRDefault="004D7BB3">
            <w:pPr>
              <w:pStyle w:val="BlockText"/>
              <w:jc w:val="right"/>
              <w:rPr>
                <w:rFonts w:cs="Arial"/>
                <w:bCs/>
              </w:rPr>
            </w:pPr>
          </w:p>
        </w:tc>
        <w:bookmarkStart w:id="27" w:name="Text32"/>
        <w:tc>
          <w:tcPr>
            <w:tcW w:w="7703" w:type="dxa"/>
            <w:tcBorders>
              <w:top w:val="single" w:sz="12" w:space="0" w:color="99CCFF"/>
              <w:left w:val="single" w:sz="12" w:space="0" w:color="99CCFF"/>
              <w:bottom w:val="single" w:sz="12" w:space="0" w:color="99CCFF"/>
              <w:right w:val="single" w:sz="12" w:space="0" w:color="99CCFF"/>
            </w:tcBorders>
          </w:tcPr>
          <w:p w14:paraId="43604685" w14:textId="75EE3E9B" w:rsidR="004D7BB3" w:rsidRDefault="004D7BB3">
            <w:pPr>
              <w:tabs>
                <w:tab w:val="left" w:pos="692"/>
              </w:tabs>
              <w:rPr>
                <w:rFonts w:cs="Arial"/>
                <w:bCs/>
              </w:rPr>
            </w:pPr>
            <w:r>
              <w:rPr>
                <w:rFonts w:cs="Arial"/>
                <w:bCs/>
              </w:rPr>
              <w:fldChar w:fldCharType="begin">
                <w:ffData>
                  <w:name w:val="Text32"/>
                  <w:enabled/>
                  <w:calcOnExit w:val="0"/>
                  <w:textInput>
                    <w:default w:val="Address"/>
                  </w:textInput>
                </w:ffData>
              </w:fldChar>
            </w:r>
            <w:r>
              <w:rPr>
                <w:rFonts w:cs="Arial"/>
                <w:bCs/>
              </w:rPr>
              <w:instrText xml:space="preserve"> FORMTEXT </w:instrText>
            </w:r>
            <w:r>
              <w:rPr>
                <w:rFonts w:cs="Arial"/>
                <w:bCs/>
              </w:rPr>
            </w:r>
            <w:r>
              <w:rPr>
                <w:rFonts w:cs="Arial"/>
                <w:bCs/>
              </w:rPr>
              <w:fldChar w:fldCharType="separate"/>
            </w:r>
            <w:r w:rsidR="00E139F0">
              <w:rPr>
                <w:rFonts w:cs="Arial"/>
                <w:bCs/>
                <w:noProof/>
              </w:rPr>
              <w:t>via eTenders portal</w:t>
            </w:r>
            <w:r>
              <w:rPr>
                <w:rFonts w:cs="Arial"/>
                <w:bCs/>
              </w:rPr>
              <w:fldChar w:fldCharType="end"/>
            </w:r>
            <w:bookmarkEnd w:id="27"/>
          </w:p>
          <w:p w14:paraId="5F7E2C90" w14:textId="77777777" w:rsidR="004D7BB3" w:rsidRDefault="004D7BB3">
            <w:pPr>
              <w:rPr>
                <w:rFonts w:cs="Arial"/>
                <w:bCs/>
              </w:rPr>
            </w:pPr>
          </w:p>
        </w:tc>
      </w:tr>
      <w:tr w:rsidR="004D7BB3" w:rsidRPr="00D8240B" w14:paraId="39080403" w14:textId="77777777">
        <w:trPr>
          <w:cantSplit/>
          <w:trHeight w:val="517"/>
        </w:trPr>
        <w:tc>
          <w:tcPr>
            <w:tcW w:w="1868" w:type="dxa"/>
            <w:tcBorders>
              <w:right w:val="single" w:sz="12" w:space="0" w:color="99CCFF"/>
            </w:tcBorders>
          </w:tcPr>
          <w:p w14:paraId="0A8BA847" w14:textId="77777777" w:rsidR="004D7BB3" w:rsidRPr="00D8240B" w:rsidRDefault="004D7BB3">
            <w:pPr>
              <w:pStyle w:val="BlockText"/>
              <w:jc w:val="right"/>
              <w:rPr>
                <w:rFonts w:cs="Arial"/>
                <w:bCs/>
                <w:color w:val="auto"/>
              </w:rPr>
            </w:pPr>
            <w:r w:rsidRPr="00D8240B">
              <w:rPr>
                <w:color w:val="auto"/>
              </w:rPr>
              <w:t>Delivery by</w:t>
            </w:r>
            <w:r w:rsidRPr="00D8240B">
              <w:rPr>
                <w:color w:val="auto"/>
              </w:rPr>
              <w:br/>
            </w:r>
            <w:r w:rsidR="00537978">
              <w:rPr>
                <w:rFonts w:cs="Arial"/>
                <w:bCs/>
                <w:color w:val="auto"/>
              </w:rPr>
              <w:t>(Instructions section 4</w:t>
            </w:r>
            <w:r w:rsidRPr="00D8240B">
              <w:rPr>
                <w:rFonts w:cs="Arial"/>
                <w:bCs/>
                <w:color w:val="auto"/>
              </w:rPr>
              <w:t>.1)</w:t>
            </w:r>
          </w:p>
        </w:tc>
        <w:tc>
          <w:tcPr>
            <w:tcW w:w="7703" w:type="dxa"/>
            <w:tcBorders>
              <w:top w:val="single" w:sz="12" w:space="0" w:color="99CCFF"/>
              <w:left w:val="single" w:sz="12" w:space="0" w:color="99CCFF"/>
              <w:bottom w:val="single" w:sz="12" w:space="0" w:color="99CCFF"/>
              <w:right w:val="single" w:sz="12" w:space="0" w:color="99CCFF"/>
            </w:tcBorders>
          </w:tcPr>
          <w:p w14:paraId="2AC3706E" w14:textId="2AA6476F" w:rsidR="004D7BB3" w:rsidRPr="00EB2472" w:rsidRDefault="004D7BB3" w:rsidP="004D7BB3">
            <w:pPr>
              <w:tabs>
                <w:tab w:val="left" w:pos="692"/>
              </w:tabs>
              <w:rPr>
                <w:rFonts w:cs="Arial"/>
                <w:bCs/>
              </w:rPr>
            </w:pPr>
            <w:r>
              <w:rPr>
                <w:bCs/>
              </w:rPr>
              <w:t xml:space="preserve"> </w:t>
            </w:r>
            <w:r w:rsidR="0049296A">
              <w:rPr>
                <w:bCs/>
              </w:rPr>
              <w:fldChar w:fldCharType="begin">
                <w:ffData>
                  <w:name w:val=""/>
                  <w:enabled/>
                  <w:calcOnExit w:val="0"/>
                  <w:textInput>
                    <w:default w:val="hand or registered prepaid post."/>
                  </w:textInput>
                </w:ffData>
              </w:fldChar>
            </w:r>
            <w:r w:rsidR="0049296A">
              <w:rPr>
                <w:bCs/>
              </w:rPr>
              <w:instrText xml:space="preserve"> FORMTEXT </w:instrText>
            </w:r>
            <w:r w:rsidR="0049296A">
              <w:rPr>
                <w:bCs/>
              </w:rPr>
            </w:r>
            <w:r w:rsidR="0049296A">
              <w:rPr>
                <w:bCs/>
              </w:rPr>
              <w:fldChar w:fldCharType="separate"/>
            </w:r>
            <w:r w:rsidR="00F43AC6">
              <w:rPr>
                <w:bCs/>
                <w:noProof/>
              </w:rPr>
              <w:t>via eTenders portal</w:t>
            </w:r>
            <w:r w:rsidR="0049296A">
              <w:rPr>
                <w:bCs/>
              </w:rPr>
              <w:fldChar w:fldCharType="end"/>
            </w:r>
            <w:r>
              <w:rPr>
                <w:bCs/>
              </w:rPr>
              <w:t xml:space="preserve">  </w:t>
            </w:r>
            <w:r w:rsidRPr="00D8240B">
              <w:t>Tenderers should obtain a signed receipt acknowledging delivery.</w:t>
            </w:r>
          </w:p>
          <w:p w14:paraId="26BCEE20" w14:textId="77777777" w:rsidR="004D7BB3" w:rsidRPr="00D8240B" w:rsidRDefault="004D7BB3">
            <w:pPr>
              <w:tabs>
                <w:tab w:val="left" w:pos="692"/>
              </w:tabs>
              <w:rPr>
                <w:rFonts w:cs="Arial"/>
                <w:bCs/>
                <w:color w:val="auto"/>
              </w:rPr>
            </w:pPr>
          </w:p>
        </w:tc>
      </w:tr>
    </w:tbl>
    <w:p w14:paraId="038EBE63" w14:textId="77777777" w:rsidR="004D7BB3" w:rsidRDefault="004D7BB3">
      <w:pPr>
        <w:rPr>
          <w:color w:val="auto"/>
        </w:rPr>
      </w:pPr>
    </w:p>
    <w:p w14:paraId="162A8088" w14:textId="77777777" w:rsidR="004D7BB3" w:rsidRPr="00D8240B" w:rsidRDefault="004D7BB3">
      <w:pPr>
        <w:rPr>
          <w:color w:val="auto"/>
        </w:rPr>
      </w:pPr>
    </w:p>
    <w:tbl>
      <w:tblPr>
        <w:tblW w:w="0" w:type="auto"/>
        <w:tblLook w:val="01E0" w:firstRow="1" w:lastRow="1" w:firstColumn="1" w:lastColumn="1" w:noHBand="0" w:noVBand="0"/>
      </w:tblPr>
      <w:tblGrid>
        <w:gridCol w:w="1830"/>
        <w:gridCol w:w="3400"/>
        <w:gridCol w:w="3825"/>
      </w:tblGrid>
      <w:tr w:rsidR="004D7BB3" w:rsidRPr="00D8240B" w14:paraId="70683643" w14:textId="77777777">
        <w:trPr>
          <w:cantSplit/>
          <w:trHeight w:val="497"/>
        </w:trPr>
        <w:tc>
          <w:tcPr>
            <w:tcW w:w="1868" w:type="dxa"/>
            <w:vMerge w:val="restart"/>
            <w:tcBorders>
              <w:right w:val="single" w:sz="12" w:space="0" w:color="99CCFF"/>
            </w:tcBorders>
          </w:tcPr>
          <w:p w14:paraId="7791AD75" w14:textId="77777777" w:rsidR="004D7BB3" w:rsidRPr="00D8240B" w:rsidRDefault="004D7BB3">
            <w:pPr>
              <w:tabs>
                <w:tab w:val="left" w:pos="692"/>
              </w:tabs>
              <w:jc w:val="right"/>
              <w:rPr>
                <w:color w:val="auto"/>
              </w:rPr>
            </w:pPr>
            <w:r w:rsidRPr="00D8240B">
              <w:rPr>
                <w:color w:val="auto"/>
              </w:rPr>
              <w:lastRenderedPageBreak/>
              <w:t>Copies</w:t>
            </w:r>
            <w:r w:rsidRPr="00D8240B">
              <w:rPr>
                <w:color w:val="auto"/>
              </w:rPr>
              <w:br/>
              <w:t>(</w:t>
            </w:r>
            <w:r w:rsidR="00B97058">
              <w:rPr>
                <w:rStyle w:val="BlockTextChar"/>
                <w:color w:val="auto"/>
              </w:rPr>
              <w:t>Instructions section</w:t>
            </w:r>
            <w:r w:rsidR="00537978">
              <w:rPr>
                <w:rStyle w:val="BlockTextChar"/>
                <w:color w:val="auto"/>
              </w:rPr>
              <w:t xml:space="preserve"> 4.3</w:t>
            </w:r>
            <w:r w:rsidRPr="00D8240B">
              <w:rPr>
                <w:rStyle w:val="BlockTextChar"/>
                <w:color w:val="auto"/>
              </w:rPr>
              <w:t>)</w:t>
            </w:r>
          </w:p>
        </w:tc>
        <w:tc>
          <w:tcPr>
            <w:tcW w:w="3630" w:type="dxa"/>
            <w:tcBorders>
              <w:top w:val="single" w:sz="12" w:space="0" w:color="99CCFF"/>
              <w:left w:val="single" w:sz="12" w:space="0" w:color="99CCFF"/>
              <w:bottom w:val="single" w:sz="12" w:space="0" w:color="99CCFF"/>
              <w:right w:val="single" w:sz="12" w:space="0" w:color="99CCFF"/>
            </w:tcBorders>
          </w:tcPr>
          <w:p w14:paraId="2AB8495B" w14:textId="77777777" w:rsidR="004D7BB3" w:rsidRPr="00D8240B" w:rsidRDefault="004D7BB3">
            <w:pPr>
              <w:tabs>
                <w:tab w:val="left" w:pos="692"/>
              </w:tabs>
              <w:rPr>
                <w:color w:val="auto"/>
              </w:rPr>
            </w:pPr>
            <w:r w:rsidRPr="00D8240B">
              <w:rPr>
                <w:rFonts w:cs="Arial"/>
                <w:bCs/>
                <w:color w:val="auto"/>
              </w:rPr>
              <w:t>Number of Paper Copies of Tender</w:t>
            </w:r>
          </w:p>
        </w:tc>
        <w:bookmarkStart w:id="28" w:name="Text104"/>
        <w:tc>
          <w:tcPr>
            <w:tcW w:w="4073" w:type="dxa"/>
            <w:tcBorders>
              <w:top w:val="single" w:sz="12" w:space="0" w:color="99CCFF"/>
              <w:left w:val="single" w:sz="12" w:space="0" w:color="99CCFF"/>
              <w:bottom w:val="single" w:sz="12" w:space="0" w:color="99CCFF"/>
              <w:right w:val="single" w:sz="12" w:space="0" w:color="99CCFF"/>
            </w:tcBorders>
          </w:tcPr>
          <w:p w14:paraId="7AE2F89A" w14:textId="6E4621B6" w:rsidR="004D7BB3" w:rsidRPr="00D8240B" w:rsidRDefault="004D7BB3">
            <w:pPr>
              <w:tabs>
                <w:tab w:val="left" w:pos="692"/>
              </w:tabs>
              <w:rPr>
                <w:rFonts w:cs="Arial"/>
                <w:bCs/>
                <w:color w:val="auto"/>
              </w:rPr>
            </w:pPr>
            <w:r w:rsidRPr="00D8240B">
              <w:rPr>
                <w:rFonts w:cs="Arial"/>
                <w:bCs/>
                <w:color w:val="auto"/>
              </w:rPr>
              <w:fldChar w:fldCharType="begin">
                <w:ffData>
                  <w:name w:val="Text104"/>
                  <w:enabled/>
                  <w:calcOnExit w:val="0"/>
                  <w:textInput>
                    <w:default w:val="On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sidR="00F43AC6">
              <w:rPr>
                <w:rFonts w:cs="Arial"/>
                <w:bCs/>
                <w:color w:val="auto"/>
              </w:rPr>
              <w:t>n/a tender submissions via eTenders portal.</w:t>
            </w:r>
            <w:r w:rsidRPr="00D8240B">
              <w:rPr>
                <w:rFonts w:cs="Arial"/>
                <w:bCs/>
                <w:color w:val="auto"/>
              </w:rPr>
              <w:fldChar w:fldCharType="end"/>
            </w:r>
            <w:bookmarkEnd w:id="28"/>
          </w:p>
        </w:tc>
      </w:tr>
      <w:tr w:rsidR="004D7BB3" w:rsidRPr="00D8240B" w14:paraId="6A9440D4" w14:textId="77777777">
        <w:trPr>
          <w:cantSplit/>
          <w:trHeight w:val="497"/>
        </w:trPr>
        <w:tc>
          <w:tcPr>
            <w:tcW w:w="1868" w:type="dxa"/>
            <w:vMerge/>
            <w:tcBorders>
              <w:right w:val="single" w:sz="12" w:space="0" w:color="99CCFF"/>
            </w:tcBorders>
            <w:vAlign w:val="center"/>
          </w:tcPr>
          <w:p w14:paraId="68F68E2A" w14:textId="77777777" w:rsidR="004D7BB3" w:rsidRPr="00D8240B" w:rsidRDefault="004D7BB3">
            <w:pPr>
              <w:tabs>
                <w:tab w:val="left" w:pos="692"/>
              </w:tabs>
              <w:rPr>
                <w:rFonts w:ascii="Microsoft Sans Serif" w:hAnsi="Microsoft Sans Serif" w:cs="Microsoft Sans Serif"/>
                <w:bCs/>
                <w:color w:val="auto"/>
                <w:sz w:val="22"/>
                <w:szCs w:val="22"/>
              </w:rPr>
            </w:pPr>
          </w:p>
        </w:tc>
        <w:tc>
          <w:tcPr>
            <w:tcW w:w="3630" w:type="dxa"/>
            <w:tcBorders>
              <w:top w:val="single" w:sz="12" w:space="0" w:color="99CCFF"/>
              <w:left w:val="single" w:sz="12" w:space="0" w:color="99CCFF"/>
              <w:bottom w:val="single" w:sz="12" w:space="0" w:color="99CCFF"/>
              <w:right w:val="single" w:sz="12" w:space="0" w:color="99CCFF"/>
            </w:tcBorders>
          </w:tcPr>
          <w:p w14:paraId="55B8DBC4" w14:textId="77777777" w:rsidR="004D7BB3" w:rsidRPr="00D8240B" w:rsidRDefault="004D7BB3">
            <w:pPr>
              <w:tabs>
                <w:tab w:val="left" w:pos="692"/>
              </w:tabs>
              <w:rPr>
                <w:color w:val="auto"/>
              </w:rPr>
            </w:pPr>
            <w:r w:rsidRPr="00D8240B">
              <w:rPr>
                <w:rFonts w:cs="Arial"/>
                <w:bCs/>
                <w:color w:val="auto"/>
              </w:rPr>
              <w:t>Number and type of Electronic Copies of Tender:</w:t>
            </w:r>
          </w:p>
        </w:tc>
        <w:bookmarkStart w:id="29" w:name="Text105"/>
        <w:tc>
          <w:tcPr>
            <w:tcW w:w="4073" w:type="dxa"/>
            <w:tcBorders>
              <w:top w:val="single" w:sz="12" w:space="0" w:color="99CCFF"/>
              <w:left w:val="single" w:sz="12" w:space="0" w:color="99CCFF"/>
              <w:bottom w:val="single" w:sz="12" w:space="0" w:color="99CCFF"/>
              <w:right w:val="single" w:sz="12" w:space="0" w:color="99CCFF"/>
            </w:tcBorders>
          </w:tcPr>
          <w:p w14:paraId="2FD3C75E" w14:textId="5C276477" w:rsidR="004D7BB3" w:rsidRPr="00D8240B" w:rsidRDefault="004D7BB3">
            <w:pPr>
              <w:tabs>
                <w:tab w:val="left" w:pos="692"/>
              </w:tabs>
              <w:rPr>
                <w:rFonts w:cs="Arial"/>
                <w:bCs/>
                <w:color w:val="auto"/>
              </w:rPr>
            </w:pPr>
            <w:r w:rsidRPr="00D8240B">
              <w:rPr>
                <w:rFonts w:cs="Arial"/>
                <w:bCs/>
                <w:color w:val="auto"/>
              </w:rPr>
              <w:fldChar w:fldCharType="begin">
                <w:ffData>
                  <w:name w:val="Text105"/>
                  <w:enabled/>
                  <w:calcOnExit w:val="0"/>
                  <w:textInput>
                    <w:default w:val="Not applicabl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sidR="00F43AC6">
              <w:rPr>
                <w:rFonts w:cs="Arial"/>
                <w:bCs/>
                <w:noProof/>
                <w:color w:val="auto"/>
              </w:rPr>
              <w:t>one, via eTenders portal.</w:t>
            </w:r>
            <w:r w:rsidRPr="00D8240B">
              <w:rPr>
                <w:rFonts w:cs="Arial"/>
                <w:bCs/>
                <w:color w:val="auto"/>
              </w:rPr>
              <w:fldChar w:fldCharType="end"/>
            </w:r>
            <w:bookmarkEnd w:id="29"/>
          </w:p>
        </w:tc>
      </w:tr>
    </w:tbl>
    <w:p w14:paraId="5488037E" w14:textId="77777777" w:rsidR="004D7BB3" w:rsidRDefault="004D7BB3">
      <w:pPr>
        <w:rPr>
          <w:color w:val="auto"/>
        </w:rPr>
      </w:pPr>
    </w:p>
    <w:p w14:paraId="00FAE9FF" w14:textId="77777777" w:rsidR="00B97058" w:rsidRDefault="00B97058">
      <w:pPr>
        <w:rPr>
          <w:color w:val="auto"/>
        </w:rPr>
      </w:pPr>
    </w:p>
    <w:tbl>
      <w:tblPr>
        <w:tblW w:w="0" w:type="auto"/>
        <w:tblLook w:val="01E0" w:firstRow="1" w:lastRow="1" w:firstColumn="1" w:lastColumn="1" w:noHBand="0" w:noVBand="0"/>
      </w:tblPr>
      <w:tblGrid>
        <w:gridCol w:w="1824"/>
        <w:gridCol w:w="10"/>
        <w:gridCol w:w="7221"/>
      </w:tblGrid>
      <w:tr w:rsidR="00B97058" w14:paraId="4806CB6E" w14:textId="77777777" w:rsidTr="00AB5754">
        <w:trPr>
          <w:trHeight w:val="497"/>
        </w:trPr>
        <w:tc>
          <w:tcPr>
            <w:tcW w:w="1851" w:type="dxa"/>
            <w:gridSpan w:val="2"/>
            <w:tcBorders>
              <w:right w:val="single" w:sz="12" w:space="0" w:color="99CCFF"/>
            </w:tcBorders>
          </w:tcPr>
          <w:p w14:paraId="34EF7A5C" w14:textId="77777777" w:rsidR="00B97058" w:rsidRDefault="00B97058" w:rsidP="00B97058">
            <w:pPr>
              <w:pStyle w:val="BlockText"/>
              <w:jc w:val="right"/>
            </w:pPr>
            <w:r>
              <w:t>Other</w:t>
            </w:r>
            <w:r>
              <w:br/>
            </w:r>
            <w:r>
              <w:rPr>
                <w:rFonts w:cs="Arial"/>
                <w:bCs/>
              </w:rPr>
              <w:t>(Instructions section 2.4)</w:t>
            </w:r>
          </w:p>
        </w:tc>
        <w:tc>
          <w:tcPr>
            <w:tcW w:w="7435" w:type="dxa"/>
            <w:tcBorders>
              <w:top w:val="single" w:sz="12" w:space="0" w:color="99CCFF"/>
              <w:left w:val="single" w:sz="12" w:space="0" w:color="99CCFF"/>
              <w:bottom w:val="single" w:sz="12" w:space="0" w:color="99CCFF"/>
              <w:right w:val="single" w:sz="12" w:space="0" w:color="99CCFF"/>
            </w:tcBorders>
          </w:tcPr>
          <w:p w14:paraId="6235E108" w14:textId="77777777" w:rsidR="00B97058" w:rsidRDefault="00B97058" w:rsidP="00B97058">
            <w:pPr>
              <w:rPr>
                <w:color w:val="auto"/>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r>
      <w:tr w:rsidR="004D7BB3" w:rsidRPr="00D8240B" w14:paraId="541F0BB4" w14:textId="77777777" w:rsidTr="00B97058">
        <w:trPr>
          <w:trHeight w:val="497"/>
        </w:trPr>
        <w:tc>
          <w:tcPr>
            <w:tcW w:w="1841" w:type="dxa"/>
            <w:tcBorders>
              <w:right w:val="single" w:sz="12" w:space="0" w:color="99CCFF"/>
            </w:tcBorders>
          </w:tcPr>
          <w:p w14:paraId="47B7231C" w14:textId="77777777" w:rsidR="004D7BB3" w:rsidRPr="00D8240B" w:rsidRDefault="004D7BB3">
            <w:pPr>
              <w:pStyle w:val="BlockText"/>
              <w:jc w:val="right"/>
              <w:rPr>
                <w:color w:val="auto"/>
              </w:rPr>
            </w:pPr>
            <w:r w:rsidRPr="00D8240B">
              <w:rPr>
                <w:color w:val="auto"/>
              </w:rPr>
              <w:t>Format of Tender Submissions</w:t>
            </w:r>
            <w:r w:rsidRPr="00D8240B">
              <w:rPr>
                <w:color w:val="auto"/>
              </w:rPr>
              <w:br/>
            </w:r>
            <w:r w:rsidR="00537978">
              <w:rPr>
                <w:rStyle w:val="BlockTextChar"/>
                <w:color w:val="auto"/>
              </w:rPr>
              <w:t>(Instructions section 4.3</w:t>
            </w:r>
            <w:r w:rsidRPr="00D8240B">
              <w:rPr>
                <w:rStyle w:val="BlockTextChar"/>
                <w:color w:val="auto"/>
              </w:rPr>
              <w:t>)</w:t>
            </w:r>
          </w:p>
        </w:tc>
        <w:tc>
          <w:tcPr>
            <w:tcW w:w="7445" w:type="dxa"/>
            <w:gridSpan w:val="2"/>
            <w:tcBorders>
              <w:top w:val="single" w:sz="12" w:space="0" w:color="99CCFF"/>
              <w:left w:val="single" w:sz="12" w:space="0" w:color="99CCFF"/>
              <w:bottom w:val="single" w:sz="12" w:space="0" w:color="99CCFF"/>
              <w:right w:val="single" w:sz="12" w:space="0" w:color="99CCFF"/>
            </w:tcBorders>
          </w:tcPr>
          <w:p w14:paraId="57CAD571" w14:textId="77777777" w:rsidR="004D7BB3" w:rsidRPr="00D8240B" w:rsidRDefault="000E5F7D" w:rsidP="004D7BB3">
            <w:pPr>
              <w:pStyle w:val="L2ParaChar"/>
              <w:ind w:left="0"/>
              <w:jc w:val="both"/>
              <w:rPr>
                <w:rFonts w:ascii="Lucida Bright" w:hAnsi="Lucida Bright" w:cs="Arial"/>
                <w:color w:val="auto"/>
                <w:szCs w:val="24"/>
                <w:lang w:val="en-GB" w:eastAsia="en-GB"/>
              </w:rPr>
            </w:pPr>
            <w:r>
              <w:rPr>
                <w:rFonts w:ascii="Lucida Bright" w:hAnsi="Lucida Bright" w:cs="Arial"/>
                <w:color w:val="auto"/>
                <w:lang w:val="en-GB" w:eastAsia="en-GB"/>
              </w:rPr>
              <w:t>Tenders should be submitted</w:t>
            </w:r>
            <w:r w:rsidR="004D7BB3" w:rsidRPr="00D8240B">
              <w:rPr>
                <w:rFonts w:ascii="Lucida Bright" w:hAnsi="Lucida Bright" w:cs="Arial"/>
                <w:color w:val="auto"/>
                <w:szCs w:val="24"/>
                <w:lang w:val="en-GB" w:eastAsia="en-GB"/>
              </w:rPr>
              <w:t xml:space="preserve"> in a sealed envelope or box </w:t>
            </w:r>
            <w:r w:rsidR="008862B8">
              <w:rPr>
                <w:rFonts w:ascii="Lucida Bright" w:hAnsi="Lucida Bright" w:cs="Arial"/>
                <w:color w:val="auto"/>
                <w:szCs w:val="24"/>
                <w:lang w:val="en-GB" w:eastAsia="en-GB"/>
              </w:rPr>
              <w:t>each</w:t>
            </w:r>
            <w:r w:rsidR="004D7BB3" w:rsidRPr="00D8240B">
              <w:rPr>
                <w:rFonts w:ascii="Lucida Bright" w:hAnsi="Lucida Bright" w:cs="Arial"/>
                <w:color w:val="auto"/>
                <w:szCs w:val="24"/>
                <w:lang w:val="en-GB" w:eastAsia="en-GB"/>
              </w:rPr>
              <w:t xml:space="preserve"> containing one or a series of separate sealed envelopes or boxes, each containing one or more sepa</w:t>
            </w:r>
            <w:r w:rsidR="00837D47">
              <w:rPr>
                <w:rFonts w:ascii="Lucida Bright" w:hAnsi="Lucida Bright" w:cs="Arial"/>
                <w:color w:val="auto"/>
                <w:szCs w:val="24"/>
                <w:lang w:val="en-GB" w:eastAsia="en-GB"/>
              </w:rPr>
              <w:t>rate bound folder for each of:</w:t>
            </w:r>
          </w:p>
          <w:p w14:paraId="1B6B3BF3" w14:textId="77777777" w:rsidR="004D7BB3" w:rsidRPr="00D8240B" w:rsidRDefault="004D7BB3" w:rsidP="004D7BB3">
            <w:pPr>
              <w:rPr>
                <w:color w:val="auto"/>
                <w:lang w:eastAsia="en-GB"/>
              </w:rPr>
            </w:pPr>
          </w:p>
          <w:p w14:paraId="7BE7A254" w14:textId="77777777" w:rsidR="004D7BB3" w:rsidRDefault="00F17032" w:rsidP="0013085C">
            <w:pPr>
              <w:pStyle w:val="BulletText1"/>
              <w:tabs>
                <w:tab w:val="clear" w:pos="1477"/>
                <w:tab w:val="num" w:pos="994"/>
              </w:tabs>
              <w:ind w:left="994" w:hanging="567"/>
              <w:rPr>
                <w:color w:val="auto"/>
              </w:rPr>
            </w:pPr>
            <w:r>
              <w:rPr>
                <w:color w:val="auto"/>
              </w:rPr>
              <w:t>completed Form of Tender</w:t>
            </w:r>
            <w:r w:rsidR="00B37063">
              <w:rPr>
                <w:color w:val="auto"/>
              </w:rPr>
              <w:t xml:space="preserve"> and Schedule (Volume B)</w:t>
            </w:r>
          </w:p>
          <w:p w14:paraId="004B748B" w14:textId="77777777" w:rsidR="00F17032" w:rsidRPr="00D8240B" w:rsidRDefault="00F17032" w:rsidP="0013085C">
            <w:pPr>
              <w:pStyle w:val="BulletText1"/>
              <w:tabs>
                <w:tab w:val="clear" w:pos="1477"/>
                <w:tab w:val="num" w:pos="994"/>
              </w:tabs>
              <w:ind w:left="994" w:hanging="567"/>
              <w:rPr>
                <w:color w:val="auto"/>
              </w:rPr>
            </w:pPr>
            <w:r>
              <w:rPr>
                <w:color w:val="auto"/>
              </w:rPr>
              <w:t xml:space="preserve">completed Suitability Assessment </w:t>
            </w:r>
            <w:r w:rsidR="00837D47">
              <w:rPr>
                <w:color w:val="auto"/>
              </w:rPr>
              <w:t>Questionnaire</w:t>
            </w:r>
          </w:p>
          <w:p w14:paraId="69C2AE11" w14:textId="77777777" w:rsidR="004D7BB3" w:rsidRPr="00D8240B" w:rsidRDefault="0003257A" w:rsidP="0013085C">
            <w:pPr>
              <w:pStyle w:val="BulletText1"/>
              <w:tabs>
                <w:tab w:val="clear" w:pos="1477"/>
                <w:tab w:val="num" w:pos="994"/>
              </w:tabs>
              <w:ind w:left="994" w:hanging="567"/>
              <w:rPr>
                <w:color w:val="auto"/>
              </w:rPr>
            </w:pPr>
            <w:r>
              <w:rPr>
                <w:color w:val="auto"/>
              </w:rPr>
              <w:t>completed Pricing Document</w:t>
            </w:r>
            <w:r w:rsidR="00B37063">
              <w:rPr>
                <w:color w:val="auto"/>
              </w:rPr>
              <w:t xml:space="preserve"> (Volume C)</w:t>
            </w:r>
          </w:p>
          <w:p w14:paraId="6C9CBD82" w14:textId="77777777" w:rsidR="004D7BB3" w:rsidRPr="002B1727" w:rsidRDefault="008862B8" w:rsidP="004D7BB3">
            <w:pPr>
              <w:pStyle w:val="BulletText1"/>
              <w:numPr>
                <w:ilvl w:val="0"/>
                <w:numId w:val="0"/>
              </w:numPr>
              <w:rPr>
                <w:color w:val="auto"/>
              </w:rPr>
            </w:pPr>
            <w:r>
              <w:rPr>
                <w:rFonts w:cs="Arial"/>
                <w:color w:val="auto"/>
                <w:lang w:eastAsia="en-GB"/>
              </w:rPr>
              <w:t>The</w:t>
            </w:r>
            <w:r w:rsidR="004D7BB3" w:rsidRPr="00D8240B">
              <w:rPr>
                <w:rFonts w:cs="Arial"/>
                <w:color w:val="auto"/>
                <w:lang w:eastAsia="en-GB"/>
              </w:rPr>
              <w:t xml:space="preserve"> envelope or box must be clearly marke</w:t>
            </w:r>
            <w:r>
              <w:rPr>
                <w:rFonts w:cs="Arial"/>
                <w:color w:val="auto"/>
                <w:lang w:eastAsia="en-GB"/>
              </w:rPr>
              <w:t>d with the name of the Tenderer</w:t>
            </w:r>
            <w:r w:rsidR="004D7BB3" w:rsidRPr="00D8240B">
              <w:rPr>
                <w:rFonts w:cs="Arial"/>
                <w:color w:val="auto"/>
                <w:lang w:eastAsia="en-GB"/>
              </w:rPr>
              <w:t>, the name of the Contract, and the content, and, if more than one copy is required, the copy number: for example “Tender of ABC Limited for [contract title]</w:t>
            </w:r>
            <w:r w:rsidR="0003257A">
              <w:rPr>
                <w:color w:val="auto"/>
              </w:rPr>
              <w:t xml:space="preserve">, Volume </w:t>
            </w:r>
            <w:r w:rsidR="002B1727">
              <w:rPr>
                <w:color w:val="auto"/>
              </w:rPr>
              <w:t>B</w:t>
            </w:r>
            <w:r w:rsidR="004D7BB3" w:rsidRPr="00D8240B">
              <w:rPr>
                <w:color w:val="auto"/>
              </w:rPr>
              <w:t xml:space="preserve">, </w:t>
            </w:r>
            <w:r w:rsidR="0013085C">
              <w:rPr>
                <w:color w:val="auto"/>
              </w:rPr>
              <w:t xml:space="preserve">Form of </w:t>
            </w:r>
            <w:r w:rsidR="002B1727">
              <w:rPr>
                <w:color w:val="auto"/>
              </w:rPr>
              <w:t>Tender and Schedule</w:t>
            </w:r>
            <w:r w:rsidR="00837D47">
              <w:rPr>
                <w:color w:val="auto"/>
              </w:rPr>
              <w:t>, copy 1, master”</w:t>
            </w:r>
            <w:r w:rsidR="004D7BB3" w:rsidRPr="00D8240B">
              <w:rPr>
                <w:color w:val="auto"/>
              </w:rPr>
              <w:t xml:space="preserve">. </w:t>
            </w:r>
          </w:p>
        </w:tc>
      </w:tr>
      <w:tr w:rsidR="004D7BB3" w14:paraId="2BCFE8BA" w14:textId="77777777" w:rsidTr="00B97058">
        <w:trPr>
          <w:trHeight w:val="497"/>
        </w:trPr>
        <w:tc>
          <w:tcPr>
            <w:tcW w:w="1841" w:type="dxa"/>
            <w:tcBorders>
              <w:right w:val="single" w:sz="12" w:space="0" w:color="99CCFF"/>
            </w:tcBorders>
          </w:tcPr>
          <w:p w14:paraId="4610CC63" w14:textId="77777777" w:rsidR="004D7BB3" w:rsidRDefault="004D7BB3">
            <w:pPr>
              <w:pStyle w:val="BlockText"/>
              <w:jc w:val="right"/>
            </w:pPr>
            <w:r>
              <w:t>Language</w:t>
            </w:r>
            <w:r>
              <w:rPr>
                <w:rFonts w:ascii="Microsoft Sans Serif" w:hAnsi="Microsoft Sans Serif" w:cs="Microsoft Sans Serif"/>
                <w:bCs/>
                <w:sz w:val="22"/>
                <w:szCs w:val="22"/>
              </w:rPr>
              <w:br/>
            </w:r>
            <w:r w:rsidRPr="002A1AD7">
              <w:rPr>
                <w:color w:val="auto"/>
              </w:rPr>
              <w:t>(I</w:t>
            </w:r>
            <w:r>
              <w:rPr>
                <w:color w:val="auto"/>
              </w:rPr>
              <w:t>nstructions</w:t>
            </w:r>
            <w:r w:rsidRPr="002A1AD7">
              <w:rPr>
                <w:color w:val="auto"/>
              </w:rPr>
              <w:t xml:space="preserve"> section 5.3)</w:t>
            </w:r>
          </w:p>
        </w:tc>
        <w:tc>
          <w:tcPr>
            <w:tcW w:w="7445" w:type="dxa"/>
            <w:gridSpan w:val="2"/>
            <w:tcBorders>
              <w:top w:val="single" w:sz="12" w:space="0" w:color="99CCFF"/>
              <w:left w:val="single" w:sz="12" w:space="0" w:color="99CCFF"/>
              <w:bottom w:val="single" w:sz="12" w:space="0" w:color="99CCFF"/>
              <w:right w:val="single" w:sz="12" w:space="0" w:color="99CCFF"/>
            </w:tcBorders>
          </w:tcPr>
          <w:p w14:paraId="0D7DBD32" w14:textId="77777777" w:rsidR="004D7BB3" w:rsidRDefault="004D7BB3">
            <w:pPr>
              <w:pStyle w:val="BlockText"/>
            </w:pPr>
            <w:r>
              <w:t>English</w:t>
            </w:r>
          </w:p>
        </w:tc>
      </w:tr>
    </w:tbl>
    <w:p w14:paraId="621FFEEF" w14:textId="77777777" w:rsidR="0056215E" w:rsidRDefault="0056215E"/>
    <w:tbl>
      <w:tblPr>
        <w:tblW w:w="0" w:type="auto"/>
        <w:tblLook w:val="01E0" w:firstRow="1" w:lastRow="1" w:firstColumn="1" w:lastColumn="1" w:noHBand="0" w:noVBand="0"/>
      </w:tblPr>
      <w:tblGrid>
        <w:gridCol w:w="1839"/>
        <w:gridCol w:w="5902"/>
        <w:gridCol w:w="1314"/>
      </w:tblGrid>
      <w:tr w:rsidR="005257E8" w:rsidRPr="00D8240B" w14:paraId="7BEAFCB4" w14:textId="77777777" w:rsidTr="0048031D">
        <w:trPr>
          <w:trHeight w:val="295"/>
        </w:trPr>
        <w:tc>
          <w:tcPr>
            <w:tcW w:w="1853" w:type="dxa"/>
            <w:vMerge w:val="restart"/>
            <w:tcBorders>
              <w:right w:val="single" w:sz="12" w:space="0" w:color="99CCFF"/>
            </w:tcBorders>
          </w:tcPr>
          <w:p w14:paraId="00840F17" w14:textId="77777777" w:rsidR="005257E8" w:rsidRPr="00D8240B" w:rsidRDefault="005257E8" w:rsidP="0054566D">
            <w:pPr>
              <w:pStyle w:val="BlockText"/>
              <w:jc w:val="right"/>
              <w:rPr>
                <w:color w:val="auto"/>
              </w:rPr>
            </w:pPr>
            <w:r>
              <w:rPr>
                <w:color w:val="auto"/>
              </w:rPr>
              <w:t>Lots and Number of Contracts expected to be Awarded</w:t>
            </w:r>
            <w:r w:rsidR="0048031D">
              <w:rPr>
                <w:color w:val="auto"/>
              </w:rPr>
              <w:t xml:space="preserve"> for each</w:t>
            </w:r>
            <w:r>
              <w:rPr>
                <w:color w:val="auto"/>
              </w:rPr>
              <w:t xml:space="preserve"> (Instructions section 1.4)</w:t>
            </w:r>
          </w:p>
        </w:tc>
        <w:tc>
          <w:tcPr>
            <w:tcW w:w="6065" w:type="dxa"/>
            <w:tcBorders>
              <w:top w:val="single" w:sz="12" w:space="0" w:color="99CCFF"/>
              <w:left w:val="single" w:sz="12" w:space="0" w:color="99CCFF"/>
              <w:bottom w:val="single" w:sz="12" w:space="0" w:color="99CCFF"/>
              <w:right w:val="single" w:sz="12" w:space="0" w:color="99CCFF"/>
            </w:tcBorders>
          </w:tcPr>
          <w:p w14:paraId="654386EC" w14:textId="77777777"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t>Lot</w:t>
            </w:r>
          </w:p>
        </w:tc>
        <w:tc>
          <w:tcPr>
            <w:tcW w:w="1320" w:type="dxa"/>
            <w:tcBorders>
              <w:top w:val="single" w:sz="12" w:space="0" w:color="99CCFF"/>
              <w:left w:val="single" w:sz="12" w:space="0" w:color="99CCFF"/>
              <w:bottom w:val="single" w:sz="12" w:space="0" w:color="99CCFF"/>
              <w:right w:val="single" w:sz="12" w:space="0" w:color="99CCFF"/>
            </w:tcBorders>
          </w:tcPr>
          <w:p w14:paraId="6A9BF3F5" w14:textId="77777777"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t>Contracts</w:t>
            </w:r>
          </w:p>
        </w:tc>
      </w:tr>
      <w:tr w:rsidR="005257E8" w:rsidRPr="00D8240B" w14:paraId="089136E0" w14:textId="77777777" w:rsidTr="0048031D">
        <w:trPr>
          <w:trHeight w:val="292"/>
        </w:trPr>
        <w:tc>
          <w:tcPr>
            <w:tcW w:w="1853" w:type="dxa"/>
            <w:vMerge/>
            <w:tcBorders>
              <w:right w:val="single" w:sz="12" w:space="0" w:color="99CCFF"/>
            </w:tcBorders>
          </w:tcPr>
          <w:p w14:paraId="00ED8B84"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340DFFD3" w14:textId="78C11266"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F43AC6">
              <w:rPr>
                <w:rFonts w:cs="Arial"/>
                <w:bCs/>
                <w:noProof/>
              </w:rPr>
              <w:t>Building Maintenance Contract</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181C1653" w14:textId="6DFE6D5C"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F43AC6">
              <w:rPr>
                <w:rFonts w:cs="Arial"/>
                <w:bCs/>
                <w:noProof/>
              </w:rPr>
              <w:t>1</w:t>
            </w:r>
            <w:r>
              <w:rPr>
                <w:rFonts w:cs="Arial"/>
                <w:bCs/>
              </w:rPr>
              <w:fldChar w:fldCharType="end"/>
            </w:r>
          </w:p>
        </w:tc>
      </w:tr>
      <w:tr w:rsidR="005257E8" w:rsidRPr="00D8240B" w14:paraId="77187B2F" w14:textId="77777777" w:rsidTr="0048031D">
        <w:trPr>
          <w:trHeight w:val="292"/>
        </w:trPr>
        <w:tc>
          <w:tcPr>
            <w:tcW w:w="1853" w:type="dxa"/>
            <w:vMerge/>
            <w:tcBorders>
              <w:right w:val="single" w:sz="12" w:space="0" w:color="99CCFF"/>
            </w:tcBorders>
          </w:tcPr>
          <w:p w14:paraId="45F2DA7F"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10B5154A" w14:textId="04973C0B"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F43AC6">
              <w:rPr>
                <w:rFonts w:cs="Arial"/>
                <w:bCs/>
              </w:rPr>
              <w:t> </w:t>
            </w:r>
            <w:r w:rsidR="00F43AC6">
              <w:rPr>
                <w:rFonts w:cs="Arial"/>
                <w:bCs/>
              </w:rPr>
              <w:t> </w:t>
            </w:r>
            <w:r w:rsidR="00F43AC6">
              <w:rPr>
                <w:rFonts w:cs="Arial"/>
                <w:bCs/>
              </w:rPr>
              <w:t> </w:t>
            </w:r>
            <w:r w:rsidR="00F43AC6">
              <w:rPr>
                <w:rFonts w:cs="Arial"/>
                <w:bCs/>
              </w:rPr>
              <w:t> </w:t>
            </w:r>
            <w:r w:rsidR="00F43AC6">
              <w:rPr>
                <w:rFonts w:cs="Arial"/>
                <w:bCs/>
              </w:rPr>
              <w:t> </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0DFE7D45"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14BD6B48" w14:textId="77777777" w:rsidTr="0048031D">
        <w:trPr>
          <w:trHeight w:val="292"/>
        </w:trPr>
        <w:tc>
          <w:tcPr>
            <w:tcW w:w="1853" w:type="dxa"/>
            <w:vMerge/>
            <w:tcBorders>
              <w:right w:val="single" w:sz="12" w:space="0" w:color="99CCFF"/>
            </w:tcBorders>
          </w:tcPr>
          <w:p w14:paraId="013A9FFB"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411814DC" w14:textId="22DFB7CD"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F43AC6">
              <w:rPr>
                <w:rFonts w:cs="Arial"/>
                <w:bCs/>
              </w:rPr>
              <w:t> </w:t>
            </w:r>
            <w:r w:rsidR="00F43AC6">
              <w:rPr>
                <w:rFonts w:cs="Arial"/>
                <w:bCs/>
              </w:rPr>
              <w:t> </w:t>
            </w:r>
            <w:r w:rsidR="00F43AC6">
              <w:rPr>
                <w:rFonts w:cs="Arial"/>
                <w:bCs/>
              </w:rPr>
              <w:t> </w:t>
            </w:r>
            <w:r w:rsidR="00F43AC6">
              <w:rPr>
                <w:rFonts w:cs="Arial"/>
                <w:bCs/>
              </w:rPr>
              <w:t> </w:t>
            </w:r>
            <w:r w:rsidR="00F43AC6">
              <w:rPr>
                <w:rFonts w:cs="Arial"/>
                <w:bCs/>
              </w:rPr>
              <w:t> </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53E509FF"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215FFDAE" w14:textId="77777777" w:rsidTr="0048031D">
        <w:trPr>
          <w:trHeight w:val="292"/>
        </w:trPr>
        <w:tc>
          <w:tcPr>
            <w:tcW w:w="1853" w:type="dxa"/>
            <w:vMerge/>
            <w:tcBorders>
              <w:right w:val="single" w:sz="12" w:space="0" w:color="99CCFF"/>
            </w:tcBorders>
          </w:tcPr>
          <w:p w14:paraId="41C9755C"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68A819D8" w14:textId="78FABA29"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F43AC6">
              <w:rPr>
                <w:rFonts w:cs="Arial"/>
                <w:bCs/>
              </w:rPr>
              <w:t> </w:t>
            </w:r>
            <w:r w:rsidR="00F43AC6">
              <w:rPr>
                <w:rFonts w:cs="Arial"/>
                <w:bCs/>
              </w:rPr>
              <w:t> </w:t>
            </w:r>
            <w:r w:rsidR="00F43AC6">
              <w:rPr>
                <w:rFonts w:cs="Arial"/>
                <w:bCs/>
              </w:rPr>
              <w:t> </w:t>
            </w:r>
            <w:r w:rsidR="00F43AC6">
              <w:rPr>
                <w:rFonts w:cs="Arial"/>
                <w:bCs/>
              </w:rPr>
              <w:t> </w:t>
            </w:r>
            <w:r w:rsidR="00F43AC6">
              <w:rPr>
                <w:rFonts w:cs="Arial"/>
                <w:bCs/>
              </w:rPr>
              <w:t> </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13F461FE"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683FAD51" w14:textId="77777777" w:rsidTr="0048031D">
        <w:trPr>
          <w:trHeight w:val="292"/>
        </w:trPr>
        <w:tc>
          <w:tcPr>
            <w:tcW w:w="1853" w:type="dxa"/>
            <w:vMerge/>
            <w:tcBorders>
              <w:right w:val="single" w:sz="12" w:space="0" w:color="99CCFF"/>
            </w:tcBorders>
          </w:tcPr>
          <w:p w14:paraId="7A93BCB9"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10BBEE1C" w14:textId="6FA6F633"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F43AC6">
              <w:rPr>
                <w:rFonts w:cs="Arial"/>
                <w:bCs/>
              </w:rPr>
              <w:t> </w:t>
            </w:r>
            <w:r w:rsidR="00F43AC6">
              <w:rPr>
                <w:rFonts w:cs="Arial"/>
                <w:bCs/>
              </w:rPr>
              <w:t> </w:t>
            </w:r>
            <w:r w:rsidR="00F43AC6">
              <w:rPr>
                <w:rFonts w:cs="Arial"/>
                <w:bCs/>
              </w:rPr>
              <w:t> </w:t>
            </w:r>
            <w:r w:rsidR="00F43AC6">
              <w:rPr>
                <w:rFonts w:cs="Arial"/>
                <w:bCs/>
              </w:rPr>
              <w:t> </w:t>
            </w:r>
            <w:r w:rsidR="00F43AC6">
              <w:rPr>
                <w:rFonts w:cs="Arial"/>
                <w:bCs/>
              </w:rPr>
              <w:t> </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14AA670A"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DE8EF97" w14:textId="77777777" w:rsidR="004D7BB3" w:rsidRDefault="004D7BB3">
      <w:pPr>
        <w:rPr>
          <w:color w:val="auto"/>
        </w:rPr>
      </w:pPr>
    </w:p>
    <w:p w14:paraId="1C3C54AA" w14:textId="77777777" w:rsidR="00396A38" w:rsidRDefault="00396A38">
      <w:pPr>
        <w:rPr>
          <w:color w:val="auto"/>
        </w:rPr>
      </w:pPr>
    </w:p>
    <w:tbl>
      <w:tblPr>
        <w:tblW w:w="0" w:type="auto"/>
        <w:tblLook w:val="01E0" w:firstRow="1" w:lastRow="1" w:firstColumn="1" w:lastColumn="1" w:noHBand="0" w:noVBand="0"/>
      </w:tblPr>
      <w:tblGrid>
        <w:gridCol w:w="1836"/>
        <w:gridCol w:w="7219"/>
      </w:tblGrid>
      <w:tr w:rsidR="0056215E" w:rsidRPr="00D8240B" w14:paraId="18809856" w14:textId="77777777" w:rsidTr="005257E8">
        <w:trPr>
          <w:trHeight w:val="497"/>
        </w:trPr>
        <w:tc>
          <w:tcPr>
            <w:tcW w:w="1850" w:type="dxa"/>
            <w:tcBorders>
              <w:right w:val="single" w:sz="12" w:space="0" w:color="99CCFF"/>
            </w:tcBorders>
          </w:tcPr>
          <w:p w14:paraId="5188CB4F" w14:textId="77777777" w:rsidR="0056215E" w:rsidRPr="00D8240B" w:rsidRDefault="0056215E" w:rsidP="0054566D">
            <w:pPr>
              <w:pStyle w:val="BlockText"/>
              <w:jc w:val="right"/>
              <w:rPr>
                <w:color w:val="auto"/>
              </w:rPr>
            </w:pPr>
            <w:r>
              <w:rPr>
                <w:color w:val="auto"/>
              </w:rPr>
              <w:t>Project Supervisor (Instructions Section 4.8)</w:t>
            </w:r>
          </w:p>
        </w:tc>
        <w:tc>
          <w:tcPr>
            <w:tcW w:w="7436" w:type="dxa"/>
            <w:tcBorders>
              <w:top w:val="single" w:sz="12" w:space="0" w:color="99CCFF"/>
              <w:left w:val="single" w:sz="12" w:space="0" w:color="99CCFF"/>
              <w:bottom w:val="single" w:sz="12" w:space="0" w:color="99CCFF"/>
              <w:right w:val="single" w:sz="12" w:space="0" w:color="99CCFF"/>
            </w:tcBorders>
          </w:tcPr>
          <w:p w14:paraId="07EC6F78" w14:textId="1A9B9009" w:rsidR="00974D90" w:rsidRDefault="004B5132" w:rsidP="00974D90">
            <w:pPr>
              <w:pStyle w:val="BulletText1"/>
              <w:numPr>
                <w:ilvl w:val="0"/>
                <w:numId w:val="0"/>
              </w:numPr>
              <w:rPr>
                <w:rFonts w:cs="Arial"/>
                <w:color w:val="auto"/>
                <w:lang w:eastAsia="en-GB"/>
              </w:rPr>
            </w:pPr>
            <w:r w:rsidRPr="00032CC9">
              <w:rPr>
                <w:rFonts w:cs="Arial"/>
                <w:color w:val="auto"/>
                <w:lang w:eastAsia="en-GB"/>
              </w:rPr>
              <w:t>Contractor (or its nominee</w:t>
            </w:r>
            <w:r w:rsidR="0056215E" w:rsidRPr="00032CC9">
              <w:rPr>
                <w:rFonts w:cs="Arial"/>
                <w:color w:val="auto"/>
                <w:lang w:eastAsia="en-GB"/>
              </w:rPr>
              <w:t xml:space="preserve">) </w:t>
            </w:r>
            <w:r w:rsidR="00032CC9">
              <w:fldChar w:fldCharType="begin">
                <w:ffData>
                  <w:name w:val=""/>
                  <w:enabled/>
                  <w:calcOnExit w:val="0"/>
                  <w:ddList>
                    <w:result w:val="1"/>
                    <w:listEntry w:val="will"/>
                    <w:listEntry w:val="will not"/>
                  </w:ddList>
                </w:ffData>
              </w:fldChar>
            </w:r>
            <w:r w:rsidR="00032CC9">
              <w:instrText xml:space="preserve"> FORMDROPDOWN </w:instrText>
            </w:r>
            <w:r w:rsidR="00032CC9">
              <w:fldChar w:fldCharType="separate"/>
            </w:r>
            <w:r w:rsidR="00032CC9">
              <w:fldChar w:fldCharType="end"/>
            </w:r>
            <w:r w:rsidR="0056215E" w:rsidRPr="00032CC9">
              <w:rPr>
                <w:rFonts w:cs="Arial"/>
                <w:color w:val="auto"/>
                <w:lang w:eastAsia="en-GB"/>
              </w:rPr>
              <w:t xml:space="preserve"> be appointed </w:t>
            </w:r>
            <w:r w:rsidR="00032CC9">
              <w:rPr>
                <w:rFonts w:cs="Arial"/>
                <w:color w:val="auto"/>
                <w:lang w:eastAsia="en-GB"/>
              </w:rPr>
              <w:t>Project Supervisor for Construction S</w:t>
            </w:r>
            <w:r w:rsidR="0056215E" w:rsidRPr="00032CC9">
              <w:rPr>
                <w:rFonts w:cs="Arial"/>
                <w:color w:val="auto"/>
                <w:lang w:eastAsia="en-GB"/>
              </w:rPr>
              <w:t>tage.</w:t>
            </w:r>
          </w:p>
          <w:p w14:paraId="147CF2F0" w14:textId="5902A871" w:rsidR="0056215E" w:rsidRPr="00D8240B" w:rsidRDefault="00974D90" w:rsidP="00974D90">
            <w:pPr>
              <w:pStyle w:val="BulletText1"/>
              <w:numPr>
                <w:ilvl w:val="0"/>
                <w:numId w:val="0"/>
              </w:numPr>
              <w:rPr>
                <w:rFonts w:cs="Arial"/>
                <w:color w:val="auto"/>
                <w:lang w:eastAsia="en-GB"/>
              </w:rPr>
            </w:pPr>
            <w:r>
              <w:rPr>
                <w:rFonts w:cs="Arial"/>
                <w:bCs/>
              </w:rPr>
              <w:fldChar w:fldCharType="begin">
                <w:ffData>
                  <w:name w:val=""/>
                  <w:enabled/>
                  <w:calcOnExit w:val="0"/>
                  <w:textInput>
                    <w:default w:val="CA Note: If Contractor or its nominee is to be appointed PSCS, QW2 Supplement 3.4.2 is required."/>
                  </w:textInput>
                </w:ffData>
              </w:fldChar>
            </w:r>
            <w:r>
              <w:rPr>
                <w:rFonts w:cs="Arial"/>
                <w:bCs/>
              </w:rPr>
              <w:instrText xml:space="preserve"> FORMTEXT </w:instrText>
            </w:r>
            <w:r>
              <w:rPr>
                <w:rFonts w:cs="Arial"/>
                <w:bCs/>
              </w:rPr>
            </w:r>
            <w:r>
              <w:rPr>
                <w:rFonts w:cs="Arial"/>
                <w:bCs/>
              </w:rPr>
              <w:fldChar w:fldCharType="separate"/>
            </w:r>
            <w:r>
              <w:rPr>
                <w:rFonts w:cs="Arial"/>
                <w:bCs/>
                <w:noProof/>
              </w:rPr>
              <w:t>.</w:t>
            </w:r>
            <w:r>
              <w:rPr>
                <w:rFonts w:cs="Arial"/>
                <w:bCs/>
              </w:rPr>
              <w:fldChar w:fldCharType="end"/>
            </w:r>
          </w:p>
        </w:tc>
      </w:tr>
    </w:tbl>
    <w:p w14:paraId="1860E918" w14:textId="77777777" w:rsidR="0056215E" w:rsidRDefault="0056215E">
      <w:pPr>
        <w:rPr>
          <w:color w:val="auto"/>
        </w:rPr>
      </w:pPr>
    </w:p>
    <w:p w14:paraId="58DB0CFE" w14:textId="77777777" w:rsidR="00396A38" w:rsidRDefault="00396A38">
      <w:pPr>
        <w:rPr>
          <w:color w:val="auto"/>
        </w:rPr>
      </w:pPr>
    </w:p>
    <w:p w14:paraId="668E4CDB" w14:textId="77777777" w:rsidR="004D7BB3" w:rsidRDefault="004D7BB3" w:rsidP="001F6A12">
      <w:pPr>
        <w:spacing w:before="120" w:after="120"/>
        <w:rPr>
          <w:rFonts w:ascii="Lucida Sans" w:hAnsi="Lucida Sans"/>
          <w:b/>
          <w:sz w:val="32"/>
          <w:szCs w:val="32"/>
        </w:rPr>
      </w:pPr>
      <w:r>
        <w:rPr>
          <w:color w:val="auto"/>
        </w:rPr>
        <w:br w:type="page"/>
      </w:r>
      <w:r w:rsidRPr="00DF3867">
        <w:rPr>
          <w:rFonts w:ascii="Lucida Sans" w:hAnsi="Lucida Sans"/>
          <w:b/>
          <w:sz w:val="32"/>
          <w:szCs w:val="32"/>
        </w:rPr>
        <w:lastRenderedPageBreak/>
        <w:t xml:space="preserve">Appendix </w:t>
      </w:r>
      <w:r w:rsidR="00590D2A">
        <w:rPr>
          <w:rFonts w:ascii="Lucida Sans" w:hAnsi="Lucida Sans"/>
          <w:b/>
          <w:sz w:val="32"/>
          <w:szCs w:val="32"/>
        </w:rPr>
        <w:t>1</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Tender Return Documents</w:t>
      </w:r>
    </w:p>
    <w:p w14:paraId="7C274C90" w14:textId="77777777" w:rsidR="001F6A12" w:rsidRPr="00881838" w:rsidRDefault="001F6A12" w:rsidP="001F6A12">
      <w:pPr>
        <w:spacing w:before="120" w:after="120"/>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4.2</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0AB13CCE" w14:textId="77777777" w:rsidR="004D7BB3" w:rsidRDefault="004D7BB3" w:rsidP="004D7BB3">
      <w:pPr>
        <w:pStyle w:val="BlockLine"/>
      </w:pPr>
    </w:p>
    <w:p w14:paraId="4C76747D" w14:textId="77777777" w:rsidR="004D7BB3" w:rsidRPr="00D90DB9" w:rsidRDefault="004D7BB3" w:rsidP="004D7BB3">
      <w:pPr>
        <w:rPr>
          <w:sz w:val="16"/>
          <w:szCs w:val="16"/>
        </w:rPr>
      </w:pPr>
    </w:p>
    <w:tbl>
      <w:tblPr>
        <w:tblW w:w="9463" w:type="dxa"/>
        <w:tblLayout w:type="fixed"/>
        <w:tblLook w:val="0000" w:firstRow="0" w:lastRow="0" w:firstColumn="0" w:lastColumn="0" w:noHBand="0" w:noVBand="0"/>
      </w:tblPr>
      <w:tblGrid>
        <w:gridCol w:w="1728"/>
        <w:gridCol w:w="7735"/>
      </w:tblGrid>
      <w:tr w:rsidR="004D7BB3" w14:paraId="6A385382" w14:textId="77777777" w:rsidTr="005257E8">
        <w:tc>
          <w:tcPr>
            <w:tcW w:w="1728" w:type="dxa"/>
          </w:tcPr>
          <w:p w14:paraId="775FCE73" w14:textId="77777777" w:rsidR="004D7BB3" w:rsidRDefault="004D7BB3">
            <w:pPr>
              <w:pStyle w:val="Heading5"/>
            </w:pPr>
          </w:p>
        </w:tc>
        <w:tc>
          <w:tcPr>
            <w:tcW w:w="7735" w:type="dxa"/>
          </w:tcPr>
          <w:p w14:paraId="31801953" w14:textId="77777777" w:rsidR="00370736" w:rsidRDefault="00370736" w:rsidP="00963E4D">
            <w:pPr>
              <w:pStyle w:val="BlockText"/>
              <w:numPr>
                <w:ilvl w:val="0"/>
                <w:numId w:val="11"/>
              </w:numPr>
              <w:rPr>
                <w:color w:val="auto"/>
              </w:rPr>
            </w:pPr>
            <w:bookmarkStart w:id="30" w:name="Text53"/>
            <w:r>
              <w:rPr>
                <w:color w:val="auto"/>
              </w:rPr>
              <w:t>Completed Suitability Questionnaire(s)</w:t>
            </w:r>
            <w:r w:rsidR="0056215E">
              <w:rPr>
                <w:color w:val="auto"/>
              </w:rPr>
              <w:t xml:space="preserve"> as follows</w:t>
            </w:r>
          </w:p>
          <w:p w14:paraId="1A584F42" w14:textId="77777777" w:rsidR="0056215E" w:rsidRDefault="0056215E" w:rsidP="0056215E">
            <w:pPr>
              <w:pStyle w:val="BlockText"/>
              <w:rPr>
                <w:color w:val="auto"/>
              </w:rPr>
            </w:pPr>
          </w:p>
          <w:p w14:paraId="48E5631A" w14:textId="10C77C1D"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A41AD6">
              <w:rPr>
                <w:rFonts w:cs="Arial"/>
                <w:bCs/>
                <w:noProof/>
              </w:rPr>
              <w:t>QW1-Part</w:t>
            </w:r>
            <w:r w:rsidR="00E8702E">
              <w:rPr>
                <w:rFonts w:cs="Arial"/>
                <w:bCs/>
                <w:noProof/>
              </w:rPr>
              <w:t>-1</w:t>
            </w:r>
            <w:r>
              <w:rPr>
                <w:rFonts w:cs="Arial"/>
                <w:bCs/>
              </w:rPr>
              <w:fldChar w:fldCharType="end"/>
            </w:r>
          </w:p>
          <w:p w14:paraId="2317CB44" w14:textId="7675335B"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737336">
              <w:rPr>
                <w:rFonts w:cs="Arial"/>
                <w:bCs/>
                <w:noProof/>
              </w:rPr>
              <w:t>QW_Part_2</w:t>
            </w:r>
            <w:r>
              <w:rPr>
                <w:rFonts w:cs="Arial"/>
                <w:bCs/>
              </w:rPr>
              <w:fldChar w:fldCharType="end"/>
            </w:r>
          </w:p>
          <w:p w14:paraId="62DDBBFA" w14:textId="49E182AA"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E45393">
              <w:rPr>
                <w:rFonts w:cs="Arial"/>
                <w:bCs/>
              </w:rPr>
              <w:t xml:space="preserve"> </w:t>
            </w:r>
            <w:r>
              <w:rPr>
                <w:rFonts w:cs="Arial"/>
                <w:bCs/>
              </w:rPr>
              <w:fldChar w:fldCharType="end"/>
            </w:r>
          </w:p>
          <w:p w14:paraId="54193352" w14:textId="2D4A71AB" w:rsidR="00E45393" w:rsidRDefault="00974D90" w:rsidP="005320FB">
            <w:pPr>
              <w:pStyle w:val="BlockText"/>
              <w:ind w:left="692"/>
              <w:rPr>
                <w:rFonts w:cs="Arial"/>
                <w:bCs/>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E45393">
              <w:rPr>
                <w:rFonts w:cs="Arial"/>
                <w:bCs/>
              </w:rPr>
              <w:t>Appendix A - Applicants Self Declaration</w:t>
            </w:r>
          </w:p>
          <w:p w14:paraId="73119040" w14:textId="6CB0C241" w:rsidR="005320FB" w:rsidRPr="005320FB" w:rsidRDefault="005320FB" w:rsidP="005320FB">
            <w:pPr>
              <w:pStyle w:val="BlockText"/>
              <w:ind w:left="692"/>
              <w:rPr>
                <w:rFonts w:cs="Arial"/>
                <w:bCs/>
                <w:noProof/>
              </w:rPr>
            </w:pPr>
            <w:r w:rsidRPr="005320FB">
              <w:rPr>
                <w:rFonts w:cs="Arial"/>
                <w:bCs/>
                <w:noProof/>
              </w:rPr>
              <w:t>Appendix B1</w:t>
            </w:r>
            <w:r w:rsidR="00A760FD">
              <w:rPr>
                <w:rFonts w:cs="Arial"/>
                <w:bCs/>
                <w:noProof/>
              </w:rPr>
              <w:t>-</w:t>
            </w:r>
            <w:r>
              <w:rPr>
                <w:rFonts w:cs="Arial"/>
                <w:bCs/>
                <w:noProof/>
              </w:rPr>
              <w:t xml:space="preserve"> </w:t>
            </w:r>
            <w:r w:rsidRPr="005320FB">
              <w:rPr>
                <w:rFonts w:cs="Arial"/>
                <w:bCs/>
                <w:noProof/>
              </w:rPr>
              <w:t>List of Previous Works Projects with CEE</w:t>
            </w:r>
          </w:p>
          <w:p w14:paraId="60FCA593" w14:textId="610760E4" w:rsidR="005320FB" w:rsidRPr="005320FB" w:rsidRDefault="005320FB" w:rsidP="005320FB">
            <w:pPr>
              <w:pStyle w:val="BlockText"/>
              <w:ind w:left="692"/>
              <w:rPr>
                <w:rFonts w:cs="Arial"/>
                <w:bCs/>
                <w:noProof/>
              </w:rPr>
            </w:pPr>
            <w:r w:rsidRPr="005320FB">
              <w:rPr>
                <w:rFonts w:cs="Arial"/>
                <w:bCs/>
                <w:noProof/>
              </w:rPr>
              <w:t>Appendix B2</w:t>
            </w:r>
            <w:r w:rsidR="00A760FD">
              <w:rPr>
                <w:rFonts w:cs="Arial"/>
                <w:bCs/>
                <w:noProof/>
              </w:rPr>
              <w:t xml:space="preserve">- </w:t>
            </w:r>
            <w:r w:rsidRPr="005320FB">
              <w:rPr>
                <w:rFonts w:cs="Arial"/>
                <w:bCs/>
                <w:noProof/>
              </w:rPr>
              <w:t>Certificate of Satisfactory Project Execution</w:t>
            </w:r>
          </w:p>
          <w:p w14:paraId="4E00D88B" w14:textId="34E219DF" w:rsidR="00A760FD" w:rsidRDefault="005320FB" w:rsidP="005320FB">
            <w:pPr>
              <w:pStyle w:val="BlockText"/>
              <w:ind w:left="692"/>
              <w:rPr>
                <w:rFonts w:cs="Arial"/>
                <w:bCs/>
                <w:noProof/>
              </w:rPr>
            </w:pPr>
            <w:r w:rsidRPr="005320FB">
              <w:rPr>
                <w:rFonts w:cs="Arial"/>
                <w:bCs/>
                <w:noProof/>
              </w:rPr>
              <w:t>Appendix B3</w:t>
            </w:r>
            <w:r w:rsidR="008F2E85">
              <w:rPr>
                <w:rFonts w:cs="Arial"/>
                <w:bCs/>
                <w:noProof/>
              </w:rPr>
              <w:t xml:space="preserve"> -</w:t>
            </w:r>
            <w:r w:rsidR="00A760FD">
              <w:rPr>
                <w:rFonts w:cs="Arial"/>
                <w:bCs/>
                <w:noProof/>
              </w:rPr>
              <w:t xml:space="preserve"> </w:t>
            </w:r>
            <w:r w:rsidRPr="005320FB">
              <w:rPr>
                <w:rFonts w:cs="Arial"/>
                <w:bCs/>
                <w:noProof/>
              </w:rPr>
              <w:t>Certificate of Satisfactory Delivery of Services</w:t>
            </w:r>
          </w:p>
          <w:p w14:paraId="4B354F88" w14:textId="30948D63" w:rsidR="00763D0A" w:rsidRDefault="000F2BDA" w:rsidP="005320FB">
            <w:pPr>
              <w:pStyle w:val="BlockText"/>
              <w:ind w:left="692"/>
              <w:rPr>
                <w:rFonts w:cs="Arial"/>
                <w:bCs/>
                <w:noProof/>
              </w:rPr>
            </w:pPr>
            <w:r>
              <w:rPr>
                <w:rFonts w:cs="Arial"/>
                <w:bCs/>
                <w:noProof/>
              </w:rPr>
              <w:t>Appendix L - CV Template</w:t>
            </w:r>
          </w:p>
          <w:p w14:paraId="6F816293" w14:textId="164ADBA7" w:rsidR="0056215E" w:rsidRDefault="00974D90" w:rsidP="0056215E">
            <w:pPr>
              <w:pStyle w:val="BlockText"/>
              <w:ind w:left="692"/>
              <w:rPr>
                <w:color w:val="auto"/>
              </w:rPr>
            </w:pPr>
            <w:r>
              <w:rPr>
                <w:rFonts w:cs="Arial"/>
                <w:bCs/>
              </w:rPr>
              <w:fldChar w:fldCharType="end"/>
            </w:r>
          </w:p>
          <w:p w14:paraId="51AF8BCD" w14:textId="77777777" w:rsidR="00370736" w:rsidRDefault="00370736" w:rsidP="00370736">
            <w:pPr>
              <w:pStyle w:val="BlockText"/>
              <w:tabs>
                <w:tab w:val="left" w:pos="1728"/>
              </w:tabs>
              <w:rPr>
                <w:color w:val="auto"/>
              </w:rPr>
            </w:pPr>
          </w:p>
          <w:p w14:paraId="56930E9D" w14:textId="77777777" w:rsidR="00954890" w:rsidRDefault="00954890" w:rsidP="00963E4D">
            <w:pPr>
              <w:pStyle w:val="BlockText"/>
              <w:numPr>
                <w:ilvl w:val="0"/>
                <w:numId w:val="11"/>
              </w:numPr>
              <w:rPr>
                <w:color w:val="auto"/>
              </w:rPr>
            </w:pPr>
            <w:r>
              <w:rPr>
                <w:color w:val="auto"/>
              </w:rPr>
              <w:t>Completed Form of Tender and Schedule (Volume B)</w:t>
            </w:r>
          </w:p>
          <w:p w14:paraId="62A48063" w14:textId="77777777" w:rsidR="00954890" w:rsidRDefault="00954890" w:rsidP="00954890">
            <w:pPr>
              <w:pStyle w:val="BlockText"/>
              <w:rPr>
                <w:color w:val="auto"/>
              </w:rPr>
            </w:pPr>
          </w:p>
          <w:p w14:paraId="5BDE509F" w14:textId="77777777" w:rsidR="00370736" w:rsidRDefault="00370736" w:rsidP="00963E4D">
            <w:pPr>
              <w:pStyle w:val="BlockText"/>
              <w:numPr>
                <w:ilvl w:val="0"/>
                <w:numId w:val="11"/>
              </w:numPr>
              <w:rPr>
                <w:color w:val="auto"/>
              </w:rPr>
            </w:pPr>
            <w:r>
              <w:rPr>
                <w:color w:val="auto"/>
              </w:rPr>
              <w:t>Comp</w:t>
            </w:r>
            <w:r w:rsidR="0003257A">
              <w:rPr>
                <w:color w:val="auto"/>
              </w:rPr>
              <w:t xml:space="preserve">leted Pricing Document (Volume </w:t>
            </w:r>
            <w:r w:rsidR="00590D2A">
              <w:rPr>
                <w:color w:val="auto"/>
              </w:rPr>
              <w:t>C</w:t>
            </w:r>
            <w:r>
              <w:rPr>
                <w:color w:val="auto"/>
              </w:rPr>
              <w:t>)</w:t>
            </w:r>
          </w:p>
          <w:p w14:paraId="7AC7CADC" w14:textId="77777777" w:rsidR="00370736" w:rsidRPr="006549AF" w:rsidRDefault="00370736" w:rsidP="00370736">
            <w:pPr>
              <w:pStyle w:val="BlockText"/>
              <w:tabs>
                <w:tab w:val="left" w:pos="1728"/>
              </w:tabs>
              <w:rPr>
                <w:color w:val="auto"/>
              </w:rPr>
            </w:pPr>
          </w:p>
          <w:bookmarkEnd w:id="30"/>
          <w:p w14:paraId="5DBE57BA" w14:textId="32B42AF0" w:rsidR="004D7BB3" w:rsidRDefault="00954890" w:rsidP="00963E4D">
            <w:pPr>
              <w:pStyle w:val="BlockText"/>
              <w:numPr>
                <w:ilvl w:val="0"/>
                <w:numId w:val="11"/>
              </w:numPr>
              <w:tabs>
                <w:tab w:val="left" w:pos="1728"/>
              </w:tabs>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056288">
              <w:rPr>
                <w:rFonts w:cs="Arial"/>
                <w:bCs/>
                <w:noProof/>
              </w:rPr>
              <w:t>Response to Qualitative Award Criteria</w:t>
            </w:r>
            <w:r>
              <w:rPr>
                <w:rFonts w:cs="Arial"/>
                <w:bCs/>
              </w:rPr>
              <w:fldChar w:fldCharType="end"/>
            </w:r>
          </w:p>
        </w:tc>
      </w:tr>
    </w:tbl>
    <w:p w14:paraId="0DE8935F" w14:textId="77777777" w:rsidR="004D7BB3" w:rsidRDefault="004D7BB3">
      <w:pPr>
        <w:pStyle w:val="BlockLine"/>
      </w:pPr>
    </w:p>
    <w:p w14:paraId="2E6A61A1" w14:textId="77777777" w:rsidR="004D7BB3" w:rsidRDefault="004D7BB3">
      <w:r>
        <w:rPr>
          <w:rFonts w:ascii="Lucida Sans" w:hAnsi="Lucida Sans" w:cs="Arial"/>
          <w:b/>
          <w:sz w:val="32"/>
          <w:szCs w:val="32"/>
          <w:lang w:eastAsia="en-GB"/>
        </w:rPr>
        <w:br w:type="page"/>
      </w:r>
    </w:p>
    <w:p w14:paraId="42302738" w14:textId="77777777" w:rsidR="00E12FBA" w:rsidRDefault="00E12FBA" w:rsidP="00E12FBA">
      <w:pPr>
        <w:spacing w:before="120" w:after="120"/>
        <w:ind w:left="2268" w:hanging="2268"/>
        <w:rPr>
          <w:rFonts w:ascii="Lucida Sans" w:hAnsi="Lucida Sans"/>
          <w:b/>
          <w:sz w:val="32"/>
          <w:szCs w:val="32"/>
        </w:rPr>
      </w:pPr>
      <w:r w:rsidRPr="00881838">
        <w:rPr>
          <w:rFonts w:ascii="Lucida Sans" w:hAnsi="Lucida Sans"/>
          <w:b/>
          <w:sz w:val="32"/>
          <w:szCs w:val="32"/>
        </w:rPr>
        <w:lastRenderedPageBreak/>
        <w:t xml:space="preserve">Appendix </w:t>
      </w:r>
      <w:r>
        <w:rPr>
          <w:rFonts w:ascii="Lucida Sans" w:hAnsi="Lucida Sans"/>
          <w:b/>
          <w:sz w:val="32"/>
          <w:szCs w:val="32"/>
        </w:rPr>
        <w:t>2:</w:t>
      </w:r>
      <w:r>
        <w:rPr>
          <w:rFonts w:ascii="Lucida Sans" w:hAnsi="Lucida Sans"/>
          <w:b/>
          <w:sz w:val="32"/>
          <w:szCs w:val="32"/>
        </w:rPr>
        <w:tab/>
        <w:t>Specialist Contract Terms Tendered to the Employer</w:t>
      </w:r>
    </w:p>
    <w:p w14:paraId="4C5D5EFE" w14:textId="77777777" w:rsidR="00E12FBA" w:rsidRPr="00881838" w:rsidRDefault="00E12FBA" w:rsidP="00E12FBA">
      <w:pPr>
        <w:ind w:left="2268"/>
        <w:rPr>
          <w:rFonts w:ascii="Lucida Sans" w:hAnsi="Lucida Sans"/>
          <w:b/>
          <w:sz w:val="32"/>
          <w:szCs w:val="32"/>
        </w:rPr>
      </w:pPr>
      <w:r w:rsidRPr="00DF1C7A">
        <w:rPr>
          <w:rFonts w:ascii="Lucida Sans" w:hAnsi="Lucida Sans"/>
          <w:sz w:val="24"/>
        </w:rPr>
        <w:t>(Section 4.</w:t>
      </w:r>
      <w:r>
        <w:rPr>
          <w:rFonts w:ascii="Lucida Sans" w:hAnsi="Lucida Sans"/>
          <w:sz w:val="24"/>
        </w:rPr>
        <w:t>9</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35121356" w14:textId="77777777" w:rsidR="00E12FBA" w:rsidRPr="00881838" w:rsidRDefault="00E12FBA" w:rsidP="00E12FBA">
      <w:pPr>
        <w:pBdr>
          <w:top w:val="single" w:sz="6" w:space="1" w:color="FF0000"/>
          <w:between w:val="single" w:sz="6" w:space="1" w:color="auto"/>
        </w:pBdr>
        <w:spacing w:before="240"/>
        <w:ind w:left="1728"/>
        <w:rPr>
          <w:szCs w:val="20"/>
        </w:rPr>
      </w:pPr>
    </w:p>
    <w:p w14:paraId="117C94A6" w14:textId="77777777" w:rsidR="00E12FBA" w:rsidRPr="00881838" w:rsidRDefault="00E12FBA" w:rsidP="00E12FBA">
      <w:pPr>
        <w:rPr>
          <w:sz w:val="16"/>
          <w:szCs w:val="16"/>
        </w:rPr>
      </w:pPr>
    </w:p>
    <w:tbl>
      <w:tblPr>
        <w:tblW w:w="9463" w:type="dxa"/>
        <w:tblLayout w:type="fixed"/>
        <w:tblLook w:val="0000" w:firstRow="0" w:lastRow="0" w:firstColumn="0" w:lastColumn="0" w:noHBand="0" w:noVBand="0"/>
      </w:tblPr>
      <w:tblGrid>
        <w:gridCol w:w="1728"/>
        <w:gridCol w:w="7735"/>
      </w:tblGrid>
      <w:tr w:rsidR="00E12FBA" w:rsidRPr="00881838" w14:paraId="11CF9E72" w14:textId="77777777" w:rsidTr="00963E4D">
        <w:tc>
          <w:tcPr>
            <w:tcW w:w="1728" w:type="dxa"/>
          </w:tcPr>
          <w:p w14:paraId="735F65F0" w14:textId="77777777" w:rsidR="00E12FBA" w:rsidRPr="00881838" w:rsidRDefault="00E12FBA" w:rsidP="00963E4D">
            <w:pPr>
              <w:outlineLvl w:val="4"/>
              <w:rPr>
                <w:rFonts w:ascii="Lucida Sans" w:hAnsi="Lucida Sans"/>
                <w:b/>
                <w:color w:val="FF0000"/>
                <w:szCs w:val="22"/>
              </w:rPr>
            </w:pPr>
          </w:p>
        </w:tc>
        <w:tc>
          <w:tcPr>
            <w:tcW w:w="7735" w:type="dxa"/>
          </w:tcPr>
          <w:p w14:paraId="2DD6ACE3" w14:textId="77777777" w:rsidR="00E12FBA" w:rsidRPr="00881838" w:rsidRDefault="00E12FBA" w:rsidP="00963E4D">
            <w:pPr>
              <w:spacing w:after="100"/>
              <w:rPr>
                <w:color w:val="auto"/>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1FB34E51" w14:textId="77777777" w:rsidR="00E12FBA" w:rsidRPr="00881838" w:rsidRDefault="00E12FBA" w:rsidP="00963E4D">
            <w:pPr>
              <w:spacing w:after="100"/>
              <w:ind w:left="1080"/>
              <w:rPr>
                <w:color w:val="auto"/>
              </w:rPr>
            </w:pPr>
          </w:p>
          <w:p w14:paraId="3CD048B3" w14:textId="77777777" w:rsidR="00E12FBA" w:rsidRPr="00881838" w:rsidRDefault="00E12FBA" w:rsidP="00963E4D">
            <w:pPr>
              <w:spacing w:after="100"/>
              <w:rPr>
                <w:color w:val="auto"/>
                <w:lang w:val="en-IE"/>
              </w:rPr>
            </w:pPr>
            <w:r w:rsidRPr="00881838">
              <w:rPr>
                <w:color w:val="auto"/>
              </w:rPr>
              <w:fldChar w:fldCharType="begin">
                <w:ffData>
                  <w:name w:val=""/>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1D81DB9D" w14:textId="77777777" w:rsidR="00E12FBA" w:rsidRPr="00881838" w:rsidRDefault="00E12FBA" w:rsidP="00963E4D">
            <w:pPr>
              <w:spacing w:after="100"/>
              <w:ind w:left="1080"/>
              <w:rPr>
                <w:color w:val="auto"/>
                <w:lang w:val="en-IE"/>
              </w:rPr>
            </w:pPr>
          </w:p>
          <w:p w14:paraId="19D2CEAF"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474FCF57" w14:textId="77777777" w:rsidR="00E12FBA" w:rsidRPr="00881838" w:rsidRDefault="00E12FBA" w:rsidP="00963E4D">
            <w:pPr>
              <w:spacing w:after="100"/>
              <w:ind w:left="1080"/>
              <w:rPr>
                <w:color w:val="auto"/>
                <w:lang w:val="en-IE"/>
              </w:rPr>
            </w:pPr>
          </w:p>
          <w:p w14:paraId="5BD2062F"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23442127" w14:textId="77777777" w:rsidR="00E12FBA" w:rsidRPr="00881838" w:rsidRDefault="00E12FBA" w:rsidP="00963E4D">
            <w:pPr>
              <w:spacing w:after="100"/>
              <w:ind w:left="1080"/>
              <w:rPr>
                <w:color w:val="auto"/>
                <w:lang w:val="en-IE"/>
              </w:rPr>
            </w:pPr>
          </w:p>
          <w:p w14:paraId="07B8941D"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4F16BFD3" w14:textId="77777777" w:rsidR="00E12FBA" w:rsidRPr="00881838" w:rsidRDefault="00E12FBA" w:rsidP="00963E4D">
            <w:pPr>
              <w:spacing w:after="100"/>
              <w:ind w:left="1080"/>
              <w:rPr>
                <w:color w:val="auto"/>
                <w:lang w:val="en-IE"/>
              </w:rPr>
            </w:pPr>
          </w:p>
          <w:p w14:paraId="36C9F0B2"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7C23BDD8" w14:textId="77777777" w:rsidR="00E12FBA" w:rsidRPr="00881838" w:rsidRDefault="00E12FBA" w:rsidP="00963E4D">
            <w:pPr>
              <w:spacing w:after="100"/>
              <w:ind w:left="1080"/>
              <w:rPr>
                <w:color w:val="auto"/>
                <w:lang w:val="en-IE"/>
              </w:rPr>
            </w:pPr>
          </w:p>
          <w:p w14:paraId="0236F7DE" w14:textId="77777777" w:rsidR="00E12FBA" w:rsidRPr="00881838" w:rsidRDefault="00E12FBA" w:rsidP="00963E4D">
            <w:pPr>
              <w:spacing w:after="100"/>
              <w:rPr>
                <w:i/>
                <w:color w:val="auto"/>
              </w:rPr>
            </w:pPr>
            <w:r w:rsidRPr="00881838">
              <w:rPr>
                <w:i/>
                <w:color w:val="auto"/>
              </w:rPr>
              <w:fldChar w:fldCharType="begin">
                <w:ffData>
                  <w:name w:val="Text92"/>
                  <w:enabled/>
                  <w:calcOnExit w:val="0"/>
                  <w:textInput>
                    <w:default w:val="C.A. Note: Alternatively C.A. can provide separate document(s) in relation to Specialist Contract Terms and refer to it here."/>
                  </w:textInput>
                </w:ffData>
              </w:fldChar>
            </w:r>
            <w:r w:rsidRPr="00881838">
              <w:rPr>
                <w:i/>
                <w:color w:val="auto"/>
              </w:rPr>
              <w:instrText xml:space="preserve"> FORMTEXT </w:instrText>
            </w:r>
            <w:r w:rsidRPr="00881838">
              <w:rPr>
                <w:i/>
                <w:color w:val="auto"/>
              </w:rPr>
            </w:r>
            <w:r w:rsidRPr="00881838">
              <w:rPr>
                <w:i/>
                <w:color w:val="auto"/>
              </w:rPr>
              <w:fldChar w:fldCharType="separate"/>
            </w:r>
            <w:r w:rsidRPr="00881838">
              <w:rPr>
                <w:i/>
                <w:color w:val="auto"/>
              </w:rPr>
              <w:t>Note: C.A. may provide separate documents as an attachment in relation to Specialist Contract Terms and refer to them here.</w:t>
            </w:r>
            <w:r w:rsidRPr="00881838">
              <w:rPr>
                <w:color w:val="auto"/>
              </w:rPr>
              <w:fldChar w:fldCharType="end"/>
            </w:r>
          </w:p>
        </w:tc>
      </w:tr>
    </w:tbl>
    <w:p w14:paraId="64FE47FE" w14:textId="77777777" w:rsidR="00E12FBA" w:rsidRPr="00881838" w:rsidRDefault="00E12FBA" w:rsidP="00E12FBA">
      <w:pPr>
        <w:pBdr>
          <w:top w:val="single" w:sz="6" w:space="1" w:color="FF0000"/>
          <w:between w:val="single" w:sz="6" w:space="1" w:color="auto"/>
        </w:pBdr>
        <w:spacing w:before="240"/>
        <w:ind w:left="1728"/>
        <w:rPr>
          <w:szCs w:val="20"/>
        </w:rPr>
      </w:pPr>
    </w:p>
    <w:p w14:paraId="0A1CBE2F" w14:textId="77777777" w:rsidR="00E12FBA" w:rsidRPr="00DC65CE" w:rsidRDefault="00E12FBA" w:rsidP="00E12FBA">
      <w:pPr>
        <w:rPr>
          <w:lang w:val="en-IE"/>
        </w:rPr>
      </w:pPr>
    </w:p>
    <w:p w14:paraId="0BB8BB90" w14:textId="77777777" w:rsidR="004D7BB3" w:rsidRDefault="00E12FBA" w:rsidP="001F6A12">
      <w:pPr>
        <w:spacing w:before="120" w:after="120"/>
        <w:rPr>
          <w:rFonts w:ascii="Lucida Sans" w:hAnsi="Lucida Sans"/>
          <w:b/>
          <w:sz w:val="32"/>
          <w:szCs w:val="32"/>
        </w:rPr>
      </w:pPr>
      <w:r>
        <w:rPr>
          <w:rFonts w:ascii="Lucida Sans" w:hAnsi="Lucida Sans"/>
          <w:b/>
          <w:sz w:val="32"/>
          <w:szCs w:val="32"/>
        </w:rPr>
        <w:br w:type="page"/>
      </w:r>
      <w:r w:rsidR="000E5F7D">
        <w:rPr>
          <w:rFonts w:ascii="Lucida Sans" w:hAnsi="Lucida Sans"/>
          <w:b/>
          <w:sz w:val="32"/>
          <w:szCs w:val="32"/>
        </w:rPr>
        <w:lastRenderedPageBreak/>
        <w:t xml:space="preserve">Appendix </w:t>
      </w:r>
      <w:r>
        <w:rPr>
          <w:rFonts w:ascii="Lucida Sans" w:hAnsi="Lucida Sans"/>
          <w:b/>
          <w:sz w:val="32"/>
          <w:szCs w:val="32"/>
        </w:rPr>
        <w:t>3</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Award Criteria</w:t>
      </w:r>
    </w:p>
    <w:p w14:paraId="4900366A" w14:textId="77777777" w:rsidR="001F6A12" w:rsidRPr="00881838" w:rsidRDefault="001F6A12" w:rsidP="001F6A12">
      <w:pPr>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7.1</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283455B4" w14:textId="77777777" w:rsidR="00C22B28" w:rsidRDefault="00C22B28" w:rsidP="00C22B28">
      <w:pPr>
        <w:pStyle w:val="BlockLine"/>
      </w:pPr>
    </w:p>
    <w:p w14:paraId="7AC8A205" w14:textId="77777777" w:rsidR="004D7BB3" w:rsidRDefault="004D7BB3">
      <w:pPr>
        <w:pStyle w:val="BlockText"/>
      </w:pPr>
    </w:p>
    <w:p w14:paraId="7DFC8C87" w14:textId="77777777" w:rsidR="007C3FC6" w:rsidRDefault="007C3FC6" w:rsidP="00963E4D">
      <w:pPr>
        <w:numPr>
          <w:ilvl w:val="0"/>
          <w:numId w:val="15"/>
        </w:numPr>
        <w:spacing w:after="100"/>
        <w:ind w:left="709"/>
      </w:pPr>
      <w:r w:rsidRPr="00565318">
        <w:t xml:space="preserve">If </w:t>
      </w:r>
      <w:r>
        <w:t xml:space="preserve">the </w:t>
      </w:r>
      <w:r w:rsidRPr="00565318">
        <w:t xml:space="preserve">award criteria </w:t>
      </w:r>
      <w:r>
        <w:t>below</w:t>
      </w:r>
      <w:r w:rsidRPr="00565318">
        <w:t xml:space="preserve"> indicate that the Notional Tender Total will receive 100% Weighting then the Award Criterion for the contract shall be lowest price only.  Where other award criteria are included and the Notional Tender Total receives less than 100% Weighting then the Award Criterion for the contract shall be Most Economically Advantageous Tender (MEAT).</w:t>
      </w:r>
    </w:p>
    <w:p w14:paraId="5CA81AD7" w14:textId="77777777" w:rsidR="007C3FC6" w:rsidRDefault="007C3FC6" w:rsidP="006626A2">
      <w:pPr>
        <w:pStyle w:val="BlockText"/>
      </w:pPr>
    </w:p>
    <w:p w14:paraId="381A976D" w14:textId="77777777" w:rsidR="000E7A75" w:rsidRPr="000E5F7D" w:rsidRDefault="000E5F7D" w:rsidP="00EA385F">
      <w:pPr>
        <w:pStyle w:val="BlockText"/>
        <w:ind w:left="709"/>
      </w:pPr>
      <w:r w:rsidRPr="000E5F7D">
        <w:t>The award criteria are as follows</w:t>
      </w:r>
      <w:r w:rsidR="00EA385F">
        <w:t>:</w:t>
      </w:r>
    </w:p>
    <w:p w14:paraId="6F300AF5" w14:textId="77777777" w:rsidR="000E5F7D" w:rsidRDefault="000E5F7D" w:rsidP="006626A2">
      <w:pPr>
        <w:pStyle w:val="BlockText"/>
        <w:rPr>
          <w:b/>
        </w:rPr>
      </w:pPr>
    </w:p>
    <w:tbl>
      <w:tblPr>
        <w:tblW w:w="0" w:type="auto"/>
        <w:tblInd w:w="768" w:type="dxa"/>
        <w:tblLook w:val="01E0" w:firstRow="1" w:lastRow="1" w:firstColumn="1" w:lastColumn="1" w:noHBand="0" w:noVBand="0"/>
      </w:tblPr>
      <w:tblGrid>
        <w:gridCol w:w="4840"/>
        <w:gridCol w:w="1540"/>
      </w:tblGrid>
      <w:tr w:rsidR="000E5F7D" w:rsidRPr="00C94ECA" w14:paraId="5D6C319C" w14:textId="77777777" w:rsidTr="00C94ECA">
        <w:tc>
          <w:tcPr>
            <w:tcW w:w="4840" w:type="dxa"/>
          </w:tcPr>
          <w:p w14:paraId="21215B75" w14:textId="77777777" w:rsidR="000E5F7D" w:rsidRPr="00C94ECA" w:rsidRDefault="000E5F7D" w:rsidP="00EA385F">
            <w:pPr>
              <w:pStyle w:val="BlockText"/>
              <w:widowControl w:val="0"/>
              <w:rPr>
                <w:b/>
                <w:u w:val="single"/>
              </w:rPr>
            </w:pPr>
            <w:r w:rsidRPr="00C94ECA">
              <w:rPr>
                <w:b/>
                <w:u w:val="single"/>
              </w:rPr>
              <w:t>Criterion</w:t>
            </w:r>
          </w:p>
          <w:p w14:paraId="17BE5420" w14:textId="77777777" w:rsidR="000E5F7D" w:rsidRPr="00C94ECA" w:rsidRDefault="000E5F7D" w:rsidP="00EA385F">
            <w:pPr>
              <w:pStyle w:val="BlockText"/>
              <w:widowControl w:val="0"/>
              <w:rPr>
                <w:b/>
                <w:u w:val="single"/>
              </w:rPr>
            </w:pPr>
          </w:p>
        </w:tc>
        <w:tc>
          <w:tcPr>
            <w:tcW w:w="1540" w:type="dxa"/>
          </w:tcPr>
          <w:p w14:paraId="7BAE0113" w14:textId="77777777" w:rsidR="000E5F7D" w:rsidRPr="00C94ECA" w:rsidRDefault="000E5F7D" w:rsidP="00C94ECA">
            <w:pPr>
              <w:pStyle w:val="BlockText"/>
              <w:widowControl w:val="0"/>
              <w:rPr>
                <w:b/>
                <w:u w:val="single"/>
              </w:rPr>
            </w:pPr>
            <w:r w:rsidRPr="00C94ECA">
              <w:rPr>
                <w:b/>
                <w:u w:val="single"/>
              </w:rPr>
              <w:t>% Weighing</w:t>
            </w:r>
          </w:p>
        </w:tc>
      </w:tr>
      <w:tr w:rsidR="000E5F7D" w:rsidRPr="00C94ECA" w14:paraId="3833FFDA" w14:textId="77777777" w:rsidTr="00C94ECA">
        <w:tc>
          <w:tcPr>
            <w:tcW w:w="4840" w:type="dxa"/>
          </w:tcPr>
          <w:p w14:paraId="1AB80351" w14:textId="77777777" w:rsidR="000E5F7D" w:rsidRPr="00370736" w:rsidRDefault="000E5F7D" w:rsidP="00C94ECA">
            <w:pPr>
              <w:pStyle w:val="BlockText"/>
              <w:widowControl w:val="0"/>
            </w:pPr>
            <w:r w:rsidRPr="00370736">
              <w:t>Notional Tender Total</w:t>
            </w:r>
            <w:r w:rsidR="0083623C">
              <w:t xml:space="preserve"> (from Volume B)</w:t>
            </w:r>
          </w:p>
        </w:tc>
        <w:tc>
          <w:tcPr>
            <w:tcW w:w="1540" w:type="dxa"/>
          </w:tcPr>
          <w:p w14:paraId="20640582" w14:textId="77777777" w:rsidR="000E5F7D" w:rsidRPr="00C94ECA" w:rsidRDefault="00974D90" w:rsidP="00974D90">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14:paraId="46EA7A85" w14:textId="77777777" w:rsidTr="00C94ECA">
        <w:tc>
          <w:tcPr>
            <w:tcW w:w="4840" w:type="dxa"/>
          </w:tcPr>
          <w:p w14:paraId="3DEB2DCE" w14:textId="70724A4E"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57686">
              <w:rPr>
                <w:rFonts w:cs="Arial"/>
                <w:bCs/>
                <w:noProof/>
              </w:rPr>
              <w:t>Please see Project Brief for Award Criter</w:t>
            </w:r>
            <w:r w:rsidR="002015A4">
              <w:rPr>
                <w:rFonts w:cs="Arial"/>
                <w:bCs/>
                <w:noProof/>
              </w:rPr>
              <w:t>ia</w:t>
            </w:r>
            <w:r w:rsidR="00C57686">
              <w:rPr>
                <w:rFonts w:cs="Arial"/>
                <w:bCs/>
                <w:noProof/>
              </w:rPr>
              <w:t xml:space="preserve"> and W</w:t>
            </w:r>
            <w:r w:rsidR="002015A4">
              <w:rPr>
                <w:rFonts w:cs="Arial"/>
                <w:bCs/>
                <w:noProof/>
              </w:rPr>
              <w:t>eighting</w:t>
            </w:r>
            <w:r>
              <w:rPr>
                <w:rFonts w:cs="Arial"/>
                <w:bCs/>
              </w:rPr>
              <w:fldChar w:fldCharType="end"/>
            </w:r>
          </w:p>
        </w:tc>
        <w:tc>
          <w:tcPr>
            <w:tcW w:w="1540" w:type="dxa"/>
          </w:tcPr>
          <w:p w14:paraId="024908FD"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14:paraId="2AC9396E" w14:textId="77777777" w:rsidTr="00C94ECA">
        <w:tc>
          <w:tcPr>
            <w:tcW w:w="4840" w:type="dxa"/>
          </w:tcPr>
          <w:p w14:paraId="2C6B2B65" w14:textId="77777777"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Pr>
          <w:p w14:paraId="266C7B77"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14:paraId="11AAEECD" w14:textId="77777777" w:rsidTr="00C94ECA">
        <w:tc>
          <w:tcPr>
            <w:tcW w:w="4840" w:type="dxa"/>
          </w:tcPr>
          <w:p w14:paraId="04AD0975" w14:textId="77777777"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Pr>
          <w:p w14:paraId="7D506E78"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14:paraId="00E9365E" w14:textId="77777777" w:rsidTr="00C94ECA">
        <w:tc>
          <w:tcPr>
            <w:tcW w:w="4840" w:type="dxa"/>
          </w:tcPr>
          <w:p w14:paraId="6597F607" w14:textId="77777777"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Pr>
          <w:p w14:paraId="11C6564B" w14:textId="77777777"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370736" w:rsidRPr="00C94ECA" w14:paraId="061EAD67" w14:textId="77777777" w:rsidTr="00C94ECA">
        <w:tc>
          <w:tcPr>
            <w:tcW w:w="4840" w:type="dxa"/>
          </w:tcPr>
          <w:p w14:paraId="0DD773B1" w14:textId="77777777" w:rsidR="00370736"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Pr>
          <w:p w14:paraId="1D7E01FB" w14:textId="77777777" w:rsidR="00370736"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370736" w:rsidRPr="00C94ECA" w14:paraId="2F328F28" w14:textId="77777777" w:rsidTr="00C94ECA">
        <w:tc>
          <w:tcPr>
            <w:tcW w:w="4840" w:type="dxa"/>
          </w:tcPr>
          <w:p w14:paraId="61EEEE84" w14:textId="77777777" w:rsidR="00370736"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40" w:type="dxa"/>
            <w:tcBorders>
              <w:bottom w:val="single" w:sz="4" w:space="0" w:color="auto"/>
            </w:tcBorders>
          </w:tcPr>
          <w:p w14:paraId="264138F3" w14:textId="77777777" w:rsidR="00370736"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rsidRPr="00370736">
              <w:t>%</w:t>
            </w:r>
          </w:p>
        </w:tc>
      </w:tr>
      <w:tr w:rsidR="00370736" w:rsidRPr="00C94ECA" w14:paraId="2649851C" w14:textId="77777777" w:rsidTr="00C94ECA">
        <w:tc>
          <w:tcPr>
            <w:tcW w:w="4840" w:type="dxa"/>
          </w:tcPr>
          <w:p w14:paraId="41AAB2F2" w14:textId="77777777" w:rsidR="00370736" w:rsidRPr="00C94ECA" w:rsidRDefault="00370736" w:rsidP="00C94ECA">
            <w:pPr>
              <w:pStyle w:val="BlockText"/>
              <w:widowControl w:val="0"/>
              <w:rPr>
                <w:b/>
              </w:rPr>
            </w:pPr>
          </w:p>
        </w:tc>
        <w:tc>
          <w:tcPr>
            <w:tcW w:w="1540" w:type="dxa"/>
            <w:tcBorders>
              <w:top w:val="single" w:sz="4" w:space="0" w:color="auto"/>
            </w:tcBorders>
          </w:tcPr>
          <w:p w14:paraId="4C9FB758" w14:textId="77777777" w:rsidR="00370736" w:rsidRPr="00370736" w:rsidRDefault="00370736" w:rsidP="00C94ECA">
            <w:pPr>
              <w:pStyle w:val="BlockText"/>
              <w:widowControl w:val="0"/>
              <w:jc w:val="right"/>
            </w:pPr>
            <w:r>
              <w:t>100%</w:t>
            </w:r>
          </w:p>
        </w:tc>
      </w:tr>
    </w:tbl>
    <w:p w14:paraId="6D844A5A" w14:textId="77777777" w:rsidR="000E7A75" w:rsidRDefault="000E7A75" w:rsidP="006626A2">
      <w:pPr>
        <w:pStyle w:val="BlockText"/>
        <w:rPr>
          <w:b/>
        </w:rPr>
      </w:pPr>
    </w:p>
    <w:p w14:paraId="07254DF8" w14:textId="77777777" w:rsidR="007C3FC6" w:rsidRDefault="007C3FC6" w:rsidP="006626A2">
      <w:pPr>
        <w:pStyle w:val="BlockText"/>
        <w:rPr>
          <w:b/>
        </w:rPr>
      </w:pPr>
    </w:p>
    <w:p w14:paraId="3D2CCC88" w14:textId="77777777" w:rsidR="007C3FC6" w:rsidRDefault="007C3FC6" w:rsidP="006626A2">
      <w:pPr>
        <w:pStyle w:val="BlockText"/>
        <w:rPr>
          <w:b/>
        </w:rPr>
      </w:pPr>
    </w:p>
    <w:p w14:paraId="7AAF420A" w14:textId="77777777" w:rsidR="000E7A75" w:rsidRDefault="000E5F7D" w:rsidP="000E5F7D">
      <w:pPr>
        <w:pStyle w:val="BlockText"/>
        <w:ind w:left="720" w:hanging="720"/>
      </w:pPr>
      <w:r>
        <w:rPr>
          <w:b/>
        </w:rPr>
        <w:t>2.</w:t>
      </w:r>
      <w:r>
        <w:rPr>
          <w:b/>
        </w:rPr>
        <w:tab/>
      </w:r>
      <w:r w:rsidR="00370736">
        <w:t>The s</w:t>
      </w:r>
      <w:r w:rsidRPr="000E5F7D">
        <w:t>core for Notional Tender Total will be assessed as follows</w:t>
      </w:r>
      <w:r w:rsidR="00370736">
        <w:t>:</w:t>
      </w:r>
      <w:r w:rsidRPr="000E5F7D">
        <w:t xml:space="preserve">  Each </w:t>
      </w:r>
      <w:r w:rsidR="00370736">
        <w:t>t</w:t>
      </w:r>
      <w:r w:rsidRPr="000E5F7D">
        <w:t>ender will be given a score using the following formula:</w:t>
      </w:r>
    </w:p>
    <w:p w14:paraId="30856229" w14:textId="77777777" w:rsidR="000E5F7D" w:rsidRDefault="000E5F7D" w:rsidP="00370736">
      <w:pPr>
        <w:pStyle w:val="BlockText"/>
        <w:ind w:left="1440" w:hanging="720"/>
        <w:rPr>
          <w:b/>
        </w:rPr>
      </w:pPr>
    </w:p>
    <w:p w14:paraId="0813815C" w14:textId="77777777" w:rsidR="000E5F7D" w:rsidRDefault="000E5F7D" w:rsidP="00370736">
      <w:pPr>
        <w:pStyle w:val="BlockText"/>
        <w:ind w:left="720"/>
        <w:rPr>
          <w:b/>
        </w:rPr>
      </w:pPr>
      <w:r w:rsidRPr="00C171D2">
        <w:t>S</w:t>
      </w:r>
      <w:r>
        <w:rPr>
          <w:b/>
        </w:rPr>
        <w:t xml:space="preserve"> </w:t>
      </w:r>
      <w:r w:rsidR="00C171D2">
        <w:rPr>
          <w:b/>
        </w:rPr>
        <w:t>=</w:t>
      </w:r>
      <w:r>
        <w:rPr>
          <w:b/>
        </w:rPr>
        <w:t xml:space="preserve"> </w:t>
      </w:r>
      <w:r w:rsidRPr="000E5F7D">
        <w:rPr>
          <w:sz w:val="28"/>
          <w:szCs w:val="28"/>
        </w:rPr>
        <w:t>(</w:t>
      </w:r>
      <w:r w:rsidRPr="000E5F7D">
        <w:rPr>
          <w:b/>
          <w:position w:val="-24"/>
        </w:rPr>
        <w:object w:dxaOrig="700" w:dyaOrig="620" w14:anchorId="0DBD7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30.7pt" o:ole="">
            <v:imagedata r:id="rId12" o:title=""/>
          </v:shape>
          <o:OLEObject Type="Embed" ProgID="Equation.3" ShapeID="_x0000_i1025" DrawAspect="Content" ObjectID="_1848247404" r:id="rId13"/>
        </w:object>
      </w:r>
      <w:r w:rsidRPr="000E5F7D">
        <w:rPr>
          <w:sz w:val="28"/>
          <w:szCs w:val="28"/>
        </w:rPr>
        <w:t>)</w:t>
      </w:r>
      <w:r>
        <w:rPr>
          <w:b/>
        </w:rPr>
        <w:t xml:space="preserve"> x </w:t>
      </w:r>
      <w:r w:rsidRPr="00C171D2">
        <w:t>M</w:t>
      </w:r>
    </w:p>
    <w:p w14:paraId="6F565E51" w14:textId="77777777" w:rsidR="000E7A75" w:rsidRDefault="000E7A75" w:rsidP="00370736">
      <w:pPr>
        <w:pStyle w:val="BlockText"/>
        <w:ind w:left="720"/>
        <w:rPr>
          <w:b/>
        </w:rPr>
      </w:pPr>
    </w:p>
    <w:p w14:paraId="5F6D3698" w14:textId="77777777" w:rsidR="000E7A75" w:rsidRPr="00C171D2" w:rsidRDefault="00370736" w:rsidP="00370736">
      <w:pPr>
        <w:pStyle w:val="BlockText"/>
        <w:ind w:left="720"/>
      </w:pPr>
      <w:r>
        <w:t>w</w:t>
      </w:r>
      <w:r w:rsidR="000E5F7D" w:rsidRPr="00C171D2">
        <w:t>here</w:t>
      </w:r>
    </w:p>
    <w:p w14:paraId="7BD45815" w14:textId="77777777" w:rsidR="000E5F7D" w:rsidRPr="00C171D2" w:rsidRDefault="000E5F7D" w:rsidP="00370736">
      <w:pPr>
        <w:pStyle w:val="BlockText"/>
        <w:ind w:left="720"/>
      </w:pPr>
    </w:p>
    <w:p w14:paraId="1C4408EE" w14:textId="77777777" w:rsidR="000E5F7D" w:rsidRDefault="000E5F7D" w:rsidP="00370736">
      <w:pPr>
        <w:pStyle w:val="BlockText"/>
        <w:ind w:left="720"/>
      </w:pPr>
      <w:r w:rsidRPr="00C171D2">
        <w:t xml:space="preserve">S is the </w:t>
      </w:r>
      <w:r w:rsidR="00C171D2" w:rsidRPr="00C171D2">
        <w:t xml:space="preserve">score to be given to a </w:t>
      </w:r>
      <w:r w:rsidR="003F5259">
        <w:t>t</w:t>
      </w:r>
      <w:r w:rsidR="00C171D2" w:rsidRPr="00C171D2">
        <w:t>ender for the criterion “Notional Tender Total</w:t>
      </w:r>
      <w:r w:rsidR="00C171D2">
        <w:t>”</w:t>
      </w:r>
    </w:p>
    <w:p w14:paraId="79174A21" w14:textId="77777777" w:rsidR="00C171D2" w:rsidRDefault="00C171D2" w:rsidP="00370736">
      <w:pPr>
        <w:pStyle w:val="BlockText"/>
        <w:ind w:left="720"/>
      </w:pPr>
    </w:p>
    <w:p w14:paraId="0D83D29F" w14:textId="77777777" w:rsidR="00C171D2" w:rsidRDefault="00C171D2" w:rsidP="00370736">
      <w:pPr>
        <w:pStyle w:val="BlockText"/>
        <w:ind w:left="720"/>
      </w:pPr>
      <w:r>
        <w:t xml:space="preserve">T is the Notional Tender Total derived from the </w:t>
      </w:r>
      <w:r w:rsidR="003F5259">
        <w:t>t</w:t>
      </w:r>
      <w:r>
        <w:t>ender</w:t>
      </w:r>
      <w:r w:rsidR="00370736">
        <w:t xml:space="preserve"> in question</w:t>
      </w:r>
    </w:p>
    <w:p w14:paraId="1533D057" w14:textId="77777777" w:rsidR="00C171D2" w:rsidRDefault="00C171D2" w:rsidP="00370736">
      <w:pPr>
        <w:pStyle w:val="BlockText"/>
        <w:ind w:left="720"/>
      </w:pPr>
    </w:p>
    <w:p w14:paraId="7FCC6461" w14:textId="77777777" w:rsidR="00C171D2" w:rsidRDefault="003F5259" w:rsidP="00370736">
      <w:pPr>
        <w:pStyle w:val="BlockText"/>
        <w:ind w:left="720"/>
      </w:pPr>
      <w:r>
        <w:t>L is the l</w:t>
      </w:r>
      <w:r w:rsidR="00C171D2">
        <w:t>owest Notion</w:t>
      </w:r>
      <w:r>
        <w:t>al Tender Total from the complia</w:t>
      </w:r>
      <w:r w:rsidR="00C171D2">
        <w:t>nt tenders received</w:t>
      </w:r>
    </w:p>
    <w:p w14:paraId="5F33E814" w14:textId="77777777" w:rsidR="00C171D2" w:rsidRDefault="00C171D2" w:rsidP="00370736">
      <w:pPr>
        <w:pStyle w:val="BlockText"/>
        <w:ind w:left="720"/>
      </w:pPr>
    </w:p>
    <w:p w14:paraId="655B376E" w14:textId="77777777" w:rsidR="00C171D2" w:rsidRDefault="00C171D2" w:rsidP="00370736">
      <w:pPr>
        <w:pStyle w:val="BlockText"/>
        <w:ind w:left="720"/>
      </w:pPr>
      <w:r>
        <w:t>H is the highest Notional Tender Total from the compliant tenders received</w:t>
      </w:r>
    </w:p>
    <w:p w14:paraId="776A73F0" w14:textId="77777777" w:rsidR="00C171D2" w:rsidRDefault="00C171D2" w:rsidP="00370736">
      <w:pPr>
        <w:pStyle w:val="BlockText"/>
        <w:ind w:left="720"/>
      </w:pPr>
    </w:p>
    <w:p w14:paraId="49EEBD7E" w14:textId="77777777" w:rsidR="00C171D2" w:rsidRDefault="00C171D2" w:rsidP="00370736">
      <w:pPr>
        <w:pStyle w:val="BlockText"/>
        <w:ind w:left="720"/>
      </w:pPr>
      <w:r>
        <w:t>M is the maximum score for the criterion.</w:t>
      </w:r>
    </w:p>
    <w:p w14:paraId="66E855A0" w14:textId="77777777" w:rsidR="00C171D2" w:rsidRDefault="00C171D2" w:rsidP="006626A2">
      <w:pPr>
        <w:pStyle w:val="BlockText"/>
      </w:pPr>
    </w:p>
    <w:p w14:paraId="7A29C692" w14:textId="77777777" w:rsidR="007C3FC6" w:rsidRDefault="007C3FC6" w:rsidP="006626A2">
      <w:pPr>
        <w:pStyle w:val="BlockText"/>
      </w:pPr>
    </w:p>
    <w:p w14:paraId="2FB3BB03" w14:textId="77777777" w:rsidR="00C171D2" w:rsidRPr="00C171D2" w:rsidRDefault="00C171D2" w:rsidP="00C171D2">
      <w:pPr>
        <w:pStyle w:val="BlockText"/>
        <w:ind w:left="720" w:hanging="720"/>
      </w:pPr>
      <w:r>
        <w:t>3.</w:t>
      </w:r>
      <w:r>
        <w:tab/>
      </w:r>
      <w:r w:rsidR="005257E8">
        <w:t>[</w:t>
      </w:r>
      <w:r>
        <w:t>For each criterion other than “Lowe</w:t>
      </w:r>
      <w:r w:rsidR="0056215E">
        <w:t>st Notional Tender Total” each t</w:t>
      </w:r>
      <w:r>
        <w:t>ender will be given a provisional score.  The f</w:t>
      </w:r>
      <w:r w:rsidR="0056215E">
        <w:t>inal score to be given to each t</w:t>
      </w:r>
      <w:r>
        <w:t>ender for the criterion will be derived from the following</w:t>
      </w:r>
    </w:p>
    <w:p w14:paraId="1D1A3231" w14:textId="77777777" w:rsidR="000E7A75" w:rsidRPr="00C171D2" w:rsidRDefault="000E7A75" w:rsidP="006626A2">
      <w:pPr>
        <w:pStyle w:val="BlockText"/>
      </w:pPr>
    </w:p>
    <w:p w14:paraId="11043BF3" w14:textId="77777777" w:rsidR="000E7A75" w:rsidRDefault="00C171D2" w:rsidP="003F5259">
      <w:pPr>
        <w:pStyle w:val="BlockText"/>
        <w:ind w:left="720"/>
        <w:rPr>
          <w:b/>
        </w:rPr>
      </w:pPr>
      <w:r w:rsidRPr="00C171D2">
        <w:t>S</w:t>
      </w:r>
      <w:r>
        <w:rPr>
          <w:b/>
        </w:rPr>
        <w:t xml:space="preserve"> = </w:t>
      </w:r>
      <w:r w:rsidR="001E435D">
        <w:rPr>
          <w:b/>
        </w:rPr>
        <w:t>(</w:t>
      </w:r>
      <w:r w:rsidRPr="00C171D2">
        <w:t>1 -</w:t>
      </w:r>
      <w:r>
        <w:rPr>
          <w:b/>
        </w:rPr>
        <w:t xml:space="preserve"> </w:t>
      </w:r>
      <w:r w:rsidRPr="000E5F7D">
        <w:rPr>
          <w:sz w:val="28"/>
          <w:szCs w:val="28"/>
        </w:rPr>
        <w:t>(</w:t>
      </w:r>
      <w:r w:rsidRPr="000E5F7D">
        <w:rPr>
          <w:b/>
          <w:position w:val="-24"/>
        </w:rPr>
        <w:object w:dxaOrig="700" w:dyaOrig="620" w14:anchorId="3792711D">
          <v:shape id="_x0000_i1026" type="#_x0000_t75" style="width:35.05pt;height:30.7pt" o:ole="">
            <v:imagedata r:id="rId12" o:title=""/>
          </v:shape>
          <o:OLEObject Type="Embed" ProgID="Equation.3" ShapeID="_x0000_i1026" DrawAspect="Content" ObjectID="_1848247405" r:id="rId14"/>
        </w:object>
      </w:r>
      <w:r w:rsidRPr="000E5F7D">
        <w:rPr>
          <w:sz w:val="28"/>
          <w:szCs w:val="28"/>
        </w:rPr>
        <w:t>)</w:t>
      </w:r>
      <w:r w:rsidR="001E435D">
        <w:rPr>
          <w:sz w:val="28"/>
          <w:szCs w:val="28"/>
        </w:rPr>
        <w:t>)</w:t>
      </w:r>
      <w:r>
        <w:rPr>
          <w:sz w:val="28"/>
          <w:szCs w:val="28"/>
        </w:rPr>
        <w:t xml:space="preserve"> </w:t>
      </w:r>
      <w:r>
        <w:rPr>
          <w:b/>
        </w:rPr>
        <w:t xml:space="preserve">x </w:t>
      </w:r>
      <w:r w:rsidRPr="00C171D2">
        <w:t>M</w:t>
      </w:r>
    </w:p>
    <w:p w14:paraId="6A7C8AF4" w14:textId="77777777" w:rsidR="000E7A75" w:rsidRDefault="000E7A75" w:rsidP="003F5259">
      <w:pPr>
        <w:pStyle w:val="BlockText"/>
        <w:ind w:left="720"/>
      </w:pPr>
    </w:p>
    <w:p w14:paraId="46EB9CE4" w14:textId="77777777" w:rsidR="00B74DAA" w:rsidRDefault="00B74DAA" w:rsidP="003F5259">
      <w:pPr>
        <w:pStyle w:val="BlockText"/>
        <w:ind w:left="720"/>
      </w:pPr>
    </w:p>
    <w:p w14:paraId="57EEA008" w14:textId="77777777" w:rsidR="00B74DAA" w:rsidRPr="00C171D2" w:rsidRDefault="00B74DAA" w:rsidP="003F5259">
      <w:pPr>
        <w:pStyle w:val="BlockText"/>
        <w:ind w:left="720"/>
      </w:pPr>
    </w:p>
    <w:p w14:paraId="787E3E80" w14:textId="77777777" w:rsidR="000E7A75" w:rsidRDefault="003F5259" w:rsidP="003F5259">
      <w:pPr>
        <w:pStyle w:val="BlockText"/>
        <w:ind w:left="720"/>
      </w:pPr>
      <w:r>
        <w:t>w</w:t>
      </w:r>
      <w:r w:rsidR="00C171D2" w:rsidRPr="00C171D2">
        <w:t>here</w:t>
      </w:r>
    </w:p>
    <w:p w14:paraId="1E30AE69" w14:textId="77777777" w:rsidR="00C171D2" w:rsidRDefault="00C171D2" w:rsidP="003F5259">
      <w:pPr>
        <w:pStyle w:val="BlockText"/>
        <w:ind w:left="720"/>
      </w:pPr>
    </w:p>
    <w:p w14:paraId="4C9FBA00" w14:textId="77777777" w:rsidR="00C171D2" w:rsidRDefault="00C171D2" w:rsidP="003F5259">
      <w:pPr>
        <w:pStyle w:val="BlockText"/>
        <w:ind w:left="720"/>
      </w:pPr>
      <w:r>
        <w:t xml:space="preserve">S is the </w:t>
      </w:r>
      <w:r w:rsidR="003F5259">
        <w:t>final score to be given to a t</w:t>
      </w:r>
      <w:r>
        <w:t>ender for the criterion</w:t>
      </w:r>
      <w:r w:rsidR="0056215E">
        <w:t>.</w:t>
      </w:r>
    </w:p>
    <w:p w14:paraId="26AF7342" w14:textId="77777777" w:rsidR="00C171D2" w:rsidRDefault="00C171D2" w:rsidP="003F5259">
      <w:pPr>
        <w:pStyle w:val="BlockText"/>
        <w:ind w:left="720"/>
      </w:pPr>
    </w:p>
    <w:p w14:paraId="33E57BFA" w14:textId="77777777" w:rsidR="00C171D2" w:rsidRDefault="00C171D2" w:rsidP="003F5259">
      <w:pPr>
        <w:pStyle w:val="BlockText"/>
        <w:ind w:left="720"/>
      </w:pPr>
      <w:r>
        <w:t>T is the pr</w:t>
      </w:r>
      <w:r w:rsidR="003F5259">
        <w:t>ovisional score awarded to the t</w:t>
      </w:r>
      <w:r>
        <w:t xml:space="preserve">ender </w:t>
      </w:r>
      <w:r w:rsidR="0056215E">
        <w:t>in question for the criterion</w:t>
      </w:r>
    </w:p>
    <w:p w14:paraId="05D1E6DD" w14:textId="77777777" w:rsidR="00C171D2" w:rsidRDefault="00C171D2" w:rsidP="003F5259">
      <w:pPr>
        <w:pStyle w:val="BlockText"/>
        <w:ind w:left="720"/>
      </w:pPr>
    </w:p>
    <w:p w14:paraId="609252DF" w14:textId="77777777" w:rsidR="00C171D2" w:rsidRDefault="00C171D2" w:rsidP="003F5259">
      <w:pPr>
        <w:pStyle w:val="BlockText"/>
        <w:ind w:left="720"/>
      </w:pPr>
      <w:r>
        <w:t>L is the lowest provisiona</w:t>
      </w:r>
      <w:r w:rsidR="003F5259">
        <w:t>l score awarded to a compliant t</w:t>
      </w:r>
      <w:r>
        <w:t>ender for t</w:t>
      </w:r>
      <w:r w:rsidR="0056215E">
        <w:t>he criterion.</w:t>
      </w:r>
    </w:p>
    <w:p w14:paraId="688223C1" w14:textId="77777777" w:rsidR="00C171D2" w:rsidRDefault="00C171D2" w:rsidP="003F5259">
      <w:pPr>
        <w:pStyle w:val="BlockText"/>
        <w:ind w:left="720"/>
      </w:pPr>
    </w:p>
    <w:p w14:paraId="63A28EC9" w14:textId="77777777" w:rsidR="00C171D2" w:rsidRDefault="00C171D2" w:rsidP="003F5259">
      <w:pPr>
        <w:pStyle w:val="BlockText"/>
        <w:ind w:left="720"/>
      </w:pPr>
      <w:r>
        <w:t>H is the highest provisiona</w:t>
      </w:r>
      <w:r w:rsidR="003F5259">
        <w:t>l score awarded to a compliant t</w:t>
      </w:r>
      <w:r w:rsidR="0056215E">
        <w:t>ender for the criterion.</w:t>
      </w:r>
    </w:p>
    <w:p w14:paraId="6E4C8F88" w14:textId="77777777" w:rsidR="00C171D2" w:rsidRDefault="00C171D2" w:rsidP="003F5259">
      <w:pPr>
        <w:pStyle w:val="BlockText"/>
        <w:ind w:left="720"/>
      </w:pPr>
    </w:p>
    <w:p w14:paraId="0A2B3E6F" w14:textId="77777777" w:rsidR="00C171D2" w:rsidRPr="00C171D2" w:rsidRDefault="00C171D2" w:rsidP="003F5259">
      <w:pPr>
        <w:pStyle w:val="BlockText"/>
        <w:ind w:left="720"/>
      </w:pPr>
      <w:r>
        <w:t xml:space="preserve">M is the maximum score for the criterion in </w:t>
      </w:r>
      <w:r w:rsidR="003F5259">
        <w:t>question</w:t>
      </w:r>
      <w:r w:rsidR="004B5132">
        <w:rPr>
          <w:rStyle w:val="FootnoteReference"/>
        </w:rPr>
        <w:footnoteReference w:id="3"/>
      </w:r>
      <w:r w:rsidR="004B5132">
        <w:t>.</w:t>
      </w:r>
    </w:p>
    <w:p w14:paraId="3806DCB3" w14:textId="77777777" w:rsidR="000E7A75" w:rsidRDefault="000E7A75" w:rsidP="003F5259">
      <w:pPr>
        <w:pStyle w:val="BlockText"/>
        <w:ind w:left="720"/>
        <w:rPr>
          <w:b/>
        </w:rPr>
      </w:pPr>
    </w:p>
    <w:p w14:paraId="7A4D9797" w14:textId="77777777" w:rsidR="000E7A75" w:rsidRPr="0056215E" w:rsidRDefault="0056215E" w:rsidP="0054566D">
      <w:pPr>
        <w:pStyle w:val="BlockText"/>
        <w:ind w:left="720" w:hanging="720"/>
      </w:pPr>
      <w:r w:rsidRPr="0056215E">
        <w:t>(4)</w:t>
      </w:r>
      <w:r w:rsidRPr="0056215E">
        <w:tab/>
      </w:r>
      <w:r w:rsidR="005257E8">
        <w:t>The t</w:t>
      </w:r>
      <w:r w:rsidR="0054566D">
        <w:t>enders with the highest overall score will be the most economically advantageous.  If there is a tie, the tender</w:t>
      </w:r>
      <w:r w:rsidR="005257E8">
        <w:t>(</w:t>
      </w:r>
      <w:r w:rsidR="0054566D">
        <w:t>s</w:t>
      </w:r>
      <w:r w:rsidR="005257E8">
        <w:t>)</w:t>
      </w:r>
      <w:r w:rsidR="0054566D">
        <w:t xml:space="preserve"> with the </w:t>
      </w:r>
      <w:r w:rsidR="005257E8">
        <w:t>lowest</w:t>
      </w:r>
      <w:r w:rsidR="0054566D">
        <w:t xml:space="preserve"> “Notional Tender Total” will be the most economically advantageous among the tied tenders.</w:t>
      </w:r>
    </w:p>
    <w:sectPr w:rsidR="000E7A75" w:rsidRPr="0056215E" w:rsidSect="004D7BB3">
      <w:headerReference w:type="even" r:id="rId15"/>
      <w:headerReference w:type="default" r:id="rId16"/>
      <w:footerReference w:type="even" r:id="rId17"/>
      <w:footerReference w:type="default" r:id="rId18"/>
      <w:headerReference w:type="first" r:id="rId19"/>
      <w:footerReference w:type="first" r:id="rId20"/>
      <w:pgSz w:w="11906" w:h="16838" w:code="1"/>
      <w:pgMar w:top="1021" w:right="1418" w:bottom="1021" w:left="1418" w:header="561" w:footer="561"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C877E" w14:textId="77777777" w:rsidR="00E07C94" w:rsidRDefault="00E07C94">
      <w:r>
        <w:separator/>
      </w:r>
    </w:p>
  </w:endnote>
  <w:endnote w:type="continuationSeparator" w:id="0">
    <w:p w14:paraId="4051C877" w14:textId="77777777" w:rsidR="00E07C94" w:rsidRDefault="00E0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556B1" w14:textId="77777777" w:rsidR="001F6A12" w:rsidRDefault="001F6A12"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1FABBE23" w14:textId="77777777" w:rsidR="001F6A12" w:rsidRPr="00077086" w:rsidRDefault="001F6A12" w:rsidP="00077086">
    <w:pPr>
      <w:pStyle w:val="Footer"/>
    </w:pPr>
    <w:r>
      <w:rPr>
        <w:rFonts w:ascii="Arial" w:hAnsi="Arial" w:cs="Arial"/>
        <w:sz w:val="16"/>
      </w:rPr>
      <w:fldChar w:fldCharType="begin"/>
    </w:r>
    <w:r>
      <w:rPr>
        <w:rFonts w:ascii="Arial" w:hAnsi="Arial" w:cs="Arial"/>
        <w:sz w:val="16"/>
      </w:rPr>
      <w:instrText xml:space="preserve"> DOCPROPERTY "iManFooter"  \* MERGEFORMAT </w:instrText>
    </w:r>
    <w:r>
      <w:rPr>
        <w:rFonts w:ascii="Arial" w:hAnsi="Arial" w:cs="Arial"/>
        <w:sz w:val="16"/>
      </w:rPr>
      <w:fldChar w:fldCharType="separate"/>
    </w:r>
    <w:r w:rsidR="00A475D1">
      <w:rPr>
        <w:rFonts w:ascii="Arial" w:hAnsi="Arial" w:cs="Arial"/>
        <w:sz w:val="16"/>
      </w:rPr>
      <w:t>M-11776511-4</w:t>
    </w:r>
    <w:r>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8AA33" w14:textId="77777777" w:rsidR="001F6A12" w:rsidRDefault="001F6A12"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3106F">
      <w:rPr>
        <w:rStyle w:val="PageNumber"/>
        <w:noProof/>
      </w:rPr>
      <w:t>1</w:t>
    </w:r>
    <w:r>
      <w:rPr>
        <w:rStyle w:val="PageNumber"/>
      </w:rPr>
      <w:fldChar w:fldCharType="end"/>
    </w:r>
  </w:p>
  <w:p w14:paraId="6C960CAA" w14:textId="77777777" w:rsidR="001F6A12" w:rsidRPr="00CB5EF4" w:rsidRDefault="001F6A12" w:rsidP="004D7BB3">
    <w:pPr>
      <w:pStyle w:val="Footer"/>
      <w:tabs>
        <w:tab w:val="clear" w:pos="4320"/>
        <w:tab w:val="clear" w:pos="8640"/>
        <w:tab w:val="center" w:pos="4674"/>
        <w:tab w:val="right" w:pos="9348"/>
      </w:tabs>
      <w:rPr>
        <w:rFonts w:ascii="Lucida Sans" w:hAnsi="Lucida Sans"/>
        <w:b/>
        <w:sz w:val="16"/>
        <w:szCs w:val="16"/>
      </w:rPr>
    </w:pPr>
    <w:r>
      <w:rPr>
        <w:rStyle w:val="PageNumber"/>
        <w:rFonts w:ascii="Lucida Sans" w:hAnsi="Lucida Sans"/>
        <w:b/>
        <w:color w:val="auto"/>
        <w:sz w:val="16"/>
        <w:szCs w:val="16"/>
      </w:rPr>
      <w:t>ITT-</w:t>
    </w:r>
    <w:r w:rsidRPr="00CB5EF4">
      <w:rPr>
        <w:rStyle w:val="PageNumber"/>
        <w:rFonts w:ascii="Lucida Sans" w:hAnsi="Lucida Sans"/>
        <w:b/>
        <w:color w:val="auto"/>
        <w:sz w:val="16"/>
        <w:szCs w:val="16"/>
      </w:rPr>
      <w:t xml:space="preserve">W7 </w:t>
    </w:r>
    <w:r w:rsidR="009D5846">
      <w:rPr>
        <w:rStyle w:val="PageNumber"/>
        <w:rFonts w:ascii="Lucida Sans" w:hAnsi="Lucida Sans"/>
        <w:b/>
        <w:color w:val="auto"/>
        <w:sz w:val="16"/>
        <w:szCs w:val="16"/>
      </w:rPr>
      <w:t>v.1.</w:t>
    </w:r>
    <w:r w:rsidR="009A5F04">
      <w:rPr>
        <w:rStyle w:val="PageNumber"/>
        <w:rFonts w:ascii="Lucida Sans" w:hAnsi="Lucida Sans"/>
        <w:b/>
        <w:color w:val="auto"/>
        <w:sz w:val="16"/>
        <w:szCs w:val="16"/>
      </w:rPr>
      <w:t>1</w:t>
    </w:r>
    <w:r w:rsidR="009D5846">
      <w:rPr>
        <w:rStyle w:val="PageNumber"/>
        <w:rFonts w:ascii="Lucida Sans" w:hAnsi="Lucida Sans"/>
        <w:b/>
        <w:color w:val="auto"/>
        <w:sz w:val="16"/>
        <w:szCs w:val="16"/>
      </w:rPr>
      <w:t xml:space="preserve"> </w:t>
    </w:r>
    <w:r w:rsidR="009007E3">
      <w:rPr>
        <w:rStyle w:val="PageNumber"/>
        <w:rFonts w:ascii="Lucida Sans" w:hAnsi="Lucida Sans"/>
        <w:b/>
        <w:color w:val="auto"/>
        <w:sz w:val="16"/>
        <w:szCs w:val="16"/>
      </w:rPr>
      <w:t>3</w:t>
    </w:r>
    <w:r w:rsidR="0023106F">
      <w:rPr>
        <w:rStyle w:val="PageNumber"/>
        <w:rFonts w:ascii="Lucida Sans" w:hAnsi="Lucida Sans"/>
        <w:b/>
        <w:color w:val="auto"/>
        <w:sz w:val="16"/>
        <w:szCs w:val="16"/>
      </w:rPr>
      <w:t>1</w:t>
    </w:r>
    <w:r w:rsidR="009A5F04">
      <w:rPr>
        <w:rStyle w:val="PageNumber"/>
        <w:rFonts w:ascii="Lucida Sans" w:hAnsi="Lucida Sans"/>
        <w:b/>
        <w:color w:val="auto"/>
        <w:sz w:val="16"/>
        <w:szCs w:val="16"/>
      </w:rPr>
      <w:t>/05/2016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030D5" w14:textId="77777777" w:rsidR="009007E3" w:rsidRDefault="00900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A9FC0" w14:textId="77777777" w:rsidR="00E07C94" w:rsidRDefault="00E07C94">
      <w:r>
        <w:separator/>
      </w:r>
    </w:p>
  </w:footnote>
  <w:footnote w:type="continuationSeparator" w:id="0">
    <w:p w14:paraId="7AA0BCEF" w14:textId="77777777" w:rsidR="00E07C94" w:rsidRDefault="00E07C94">
      <w:r>
        <w:continuationSeparator/>
      </w:r>
    </w:p>
  </w:footnote>
  <w:footnote w:id="1">
    <w:p w14:paraId="0CE0622E" w14:textId="77777777" w:rsidR="001F6A12" w:rsidRPr="00635D6C" w:rsidRDefault="001F6A12">
      <w:pPr>
        <w:pStyle w:val="FootnoteText"/>
        <w:rPr>
          <w:lang w:val="en-IE"/>
        </w:rPr>
      </w:pPr>
      <w:r>
        <w:rPr>
          <w:rStyle w:val="FootnoteReference"/>
        </w:rPr>
        <w:footnoteRef/>
      </w:r>
      <w:r>
        <w:t xml:space="preserve"> </w:t>
      </w:r>
      <w:r w:rsidRPr="00635D6C">
        <w:rPr>
          <w:rFonts w:cs="Arial"/>
          <w:color w:val="auto"/>
          <w:sz w:val="20"/>
          <w:szCs w:val="20"/>
          <w:lang w:val="en" w:eastAsia="en-GB"/>
        </w:rPr>
        <w:t>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w:t>
      </w:r>
      <w:r w:rsidRPr="00635D6C">
        <w:rPr>
          <w:rFonts w:cs="Arial"/>
          <w:color w:val="666666"/>
          <w:sz w:val="20"/>
          <w:szCs w:val="20"/>
          <w:lang w:val="en" w:eastAsia="en-GB"/>
        </w:rPr>
        <w:t xml:space="preserve"> </w:t>
      </w:r>
      <w:hyperlink r:id="rId1" w:tooltip="http://www.revenue.ie/en/tax/rct/subcontractor.html&#10;blocked::http://www.revenue.ie/en/tax/rct/subcontractor.html" w:history="1">
        <w:r w:rsidRPr="00635D6C">
          <w:rPr>
            <w:rFonts w:cs="Arial"/>
            <w:color w:val="549CD5"/>
            <w:sz w:val="20"/>
            <w:szCs w:val="20"/>
            <w:lang w:val="en" w:eastAsia="en-GB"/>
          </w:rPr>
          <w:t>http://www.revenue.ie/en/tax/rct/subcontractor.html</w:t>
        </w:r>
      </w:hyperlink>
      <w:r w:rsidRPr="00635D6C">
        <w:rPr>
          <w:rFonts w:cs="Arial"/>
          <w:color w:val="666666"/>
          <w:sz w:val="20"/>
          <w:szCs w:val="20"/>
          <w:lang w:val="en" w:eastAsia="en-GB"/>
        </w:rPr>
        <w:t xml:space="preserve">  </w:t>
      </w:r>
      <w:r w:rsidRPr="00635D6C">
        <w:rPr>
          <w:rFonts w:cs="Arial"/>
          <w:color w:val="auto"/>
          <w:sz w:val="20"/>
          <w:szCs w:val="20"/>
          <w:lang w:val="en" w:eastAsia="en-GB"/>
        </w:rPr>
        <w:t>Note that the changes relate to use of the C2 only</w:t>
      </w:r>
      <w:r w:rsidR="001554AB">
        <w:rPr>
          <w:rFonts w:cs="Arial"/>
          <w:color w:val="auto"/>
          <w:sz w:val="20"/>
          <w:szCs w:val="20"/>
          <w:lang w:val="en" w:eastAsia="en-GB"/>
        </w:rPr>
        <w:t>.</w:t>
      </w:r>
    </w:p>
  </w:footnote>
  <w:footnote w:id="2">
    <w:p w14:paraId="17232F31" w14:textId="77777777" w:rsidR="001F6A12" w:rsidRPr="00014251" w:rsidRDefault="001F6A12" w:rsidP="001A1D65">
      <w:pPr>
        <w:pStyle w:val="FootnoteText"/>
        <w:rPr>
          <w:lang w:val="en-IE"/>
        </w:rPr>
      </w:pPr>
      <w:r>
        <w:rPr>
          <w:rStyle w:val="FootnoteReference"/>
        </w:rPr>
        <w:footnoteRef/>
      </w:r>
      <w:r>
        <w:t xml:space="preserve"> </w:t>
      </w:r>
      <w:r w:rsidRPr="00014251">
        <w:rPr>
          <w:lang w:val="en"/>
        </w:rPr>
        <w:t xml:space="preserve">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 </w:t>
      </w:r>
      <w:hyperlink r:id="rId2" w:tooltip="http://www.revenue.ie/en/tax/rct/subcontractor.html&#10;blocked::http://www.revenue.ie/en/tax/rct/subcontractor.html" w:history="1">
        <w:r w:rsidRPr="00014251">
          <w:rPr>
            <w:rStyle w:val="Hyperlink"/>
            <w:lang w:val="en"/>
          </w:rPr>
          <w:t>http://www.revenue.ie/en/tax/rct/subcontractor.html</w:t>
        </w:r>
      </w:hyperlink>
      <w:r w:rsidRPr="00014251">
        <w:rPr>
          <w:lang w:val="en"/>
        </w:rPr>
        <w:t>  Note that the changes relate to use of the C2 only</w:t>
      </w:r>
    </w:p>
  </w:footnote>
  <w:footnote w:id="3">
    <w:p w14:paraId="3BD63248" w14:textId="77777777" w:rsidR="001F6A12" w:rsidRPr="004B5132" w:rsidRDefault="001F6A12">
      <w:pPr>
        <w:pStyle w:val="FootnoteText"/>
        <w:rPr>
          <w:lang w:val="en-IE"/>
        </w:rPr>
      </w:pPr>
      <w:r>
        <w:rPr>
          <w:rStyle w:val="FootnoteReference"/>
        </w:rPr>
        <w:footnoteRef/>
      </w:r>
      <w:r>
        <w:t xml:space="preserve"> </w:t>
      </w:r>
      <w:r w:rsidRPr="004B5132">
        <w:rPr>
          <w:sz w:val="16"/>
          <w:szCs w:val="16"/>
          <w:lang w:val="en-IE"/>
        </w:rPr>
        <w:t>This is proposed for consideration as a way of making maximum use of the range.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9DCAB" w14:textId="77777777" w:rsidR="009007E3" w:rsidRDefault="009007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AA96" w14:textId="77777777" w:rsidR="001F6A12" w:rsidRPr="00A6225A" w:rsidRDefault="001F6A12">
    <w:pPr>
      <w:pStyle w:val="Header"/>
      <w:tabs>
        <w:tab w:val="clear" w:pos="4320"/>
        <w:tab w:val="clear" w:pos="8640"/>
        <w:tab w:val="center" w:pos="4674"/>
        <w:tab w:val="right" w:pos="9348"/>
      </w:tabs>
      <w:rPr>
        <w:b/>
        <w:sz w:val="16"/>
        <w:szCs w:val="16"/>
        <w:lang w:val="en-IE"/>
      </w:rPr>
    </w:pPr>
    <w:r w:rsidRPr="00A6225A">
      <w:rPr>
        <w:b/>
        <w:sz w:val="16"/>
        <w:szCs w:val="16"/>
        <w:lang w:val="en-IE"/>
      </w:rPr>
      <w:t xml:space="preserve">Instructions to Tenderers </w:t>
    </w:r>
    <w:r>
      <w:rPr>
        <w:b/>
        <w:sz w:val="16"/>
        <w:szCs w:val="16"/>
        <w:lang w:val="en-IE"/>
      </w:rPr>
      <w:t xml:space="preserve">– </w:t>
    </w:r>
    <w:r w:rsidRPr="00A6225A">
      <w:rPr>
        <w:b/>
        <w:sz w:val="16"/>
        <w:szCs w:val="16"/>
        <w:lang w:val="en-IE"/>
      </w:rPr>
      <w:t xml:space="preserve">Open Procedure </w:t>
    </w:r>
    <w:r>
      <w:rPr>
        <w:b/>
        <w:sz w:val="16"/>
        <w:szCs w:val="16"/>
        <w:lang w:val="en-IE"/>
      </w:rPr>
      <w:t>– Term Maintenance and Refurbishment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141F" w14:textId="77777777" w:rsidR="009007E3" w:rsidRDefault="00900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0CA845B5"/>
    <w:multiLevelType w:val="hybridMultilevel"/>
    <w:tmpl w:val="E9AC33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077DE4"/>
    <w:multiLevelType w:val="hybridMultilevel"/>
    <w:tmpl w:val="AF32A20A"/>
    <w:lvl w:ilvl="0" w:tplc="04090001">
      <w:start w:val="1"/>
      <w:numFmt w:val="bullet"/>
      <w:lvlText w:val=""/>
      <w:lvlJc w:val="left"/>
      <w:pPr>
        <w:tabs>
          <w:tab w:val="num" w:pos="360"/>
        </w:tabs>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1AC26AA"/>
    <w:multiLevelType w:val="hybridMultilevel"/>
    <w:tmpl w:val="88AE1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53748"/>
    <w:multiLevelType w:val="hybridMultilevel"/>
    <w:tmpl w:val="97A055A4"/>
    <w:lvl w:ilvl="0" w:tplc="20665B88">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ED88255E">
      <w:start w:val="1"/>
      <w:numFmt w:val="lowerLetter"/>
      <w:lvlText w:val="%2."/>
      <w:lvlJc w:val="left"/>
      <w:pPr>
        <w:tabs>
          <w:tab w:val="num" w:pos="1080"/>
        </w:tabs>
        <w:ind w:left="1080" w:hanging="360"/>
      </w:pPr>
    </w:lvl>
    <w:lvl w:ilvl="2" w:tplc="EA2A1640" w:tentative="1">
      <w:start w:val="1"/>
      <w:numFmt w:val="lowerRoman"/>
      <w:lvlText w:val="%3."/>
      <w:lvlJc w:val="right"/>
      <w:pPr>
        <w:tabs>
          <w:tab w:val="num" w:pos="1800"/>
        </w:tabs>
        <w:ind w:left="1800" w:hanging="180"/>
      </w:pPr>
    </w:lvl>
    <w:lvl w:ilvl="3" w:tplc="0998892E" w:tentative="1">
      <w:start w:val="1"/>
      <w:numFmt w:val="decimal"/>
      <w:lvlText w:val="%4."/>
      <w:lvlJc w:val="left"/>
      <w:pPr>
        <w:tabs>
          <w:tab w:val="num" w:pos="2520"/>
        </w:tabs>
        <w:ind w:left="2520" w:hanging="360"/>
      </w:pPr>
    </w:lvl>
    <w:lvl w:ilvl="4" w:tplc="2D9C2642" w:tentative="1">
      <w:start w:val="1"/>
      <w:numFmt w:val="lowerLetter"/>
      <w:lvlText w:val="%5."/>
      <w:lvlJc w:val="left"/>
      <w:pPr>
        <w:tabs>
          <w:tab w:val="num" w:pos="3240"/>
        </w:tabs>
        <w:ind w:left="3240" w:hanging="360"/>
      </w:pPr>
    </w:lvl>
    <w:lvl w:ilvl="5" w:tplc="1BEC9ADA" w:tentative="1">
      <w:start w:val="1"/>
      <w:numFmt w:val="lowerRoman"/>
      <w:lvlText w:val="%6."/>
      <w:lvlJc w:val="right"/>
      <w:pPr>
        <w:tabs>
          <w:tab w:val="num" w:pos="3960"/>
        </w:tabs>
        <w:ind w:left="3960" w:hanging="180"/>
      </w:pPr>
    </w:lvl>
    <w:lvl w:ilvl="6" w:tplc="2B5A6E3A" w:tentative="1">
      <w:start w:val="1"/>
      <w:numFmt w:val="decimal"/>
      <w:lvlText w:val="%7."/>
      <w:lvlJc w:val="left"/>
      <w:pPr>
        <w:tabs>
          <w:tab w:val="num" w:pos="4680"/>
        </w:tabs>
        <w:ind w:left="4680" w:hanging="360"/>
      </w:pPr>
    </w:lvl>
    <w:lvl w:ilvl="7" w:tplc="05D64CB6" w:tentative="1">
      <w:start w:val="1"/>
      <w:numFmt w:val="lowerLetter"/>
      <w:lvlText w:val="%8."/>
      <w:lvlJc w:val="left"/>
      <w:pPr>
        <w:tabs>
          <w:tab w:val="num" w:pos="5400"/>
        </w:tabs>
        <w:ind w:left="5400" w:hanging="360"/>
      </w:pPr>
    </w:lvl>
    <w:lvl w:ilvl="8" w:tplc="49584AF2" w:tentative="1">
      <w:start w:val="1"/>
      <w:numFmt w:val="lowerRoman"/>
      <w:lvlText w:val="%9."/>
      <w:lvlJc w:val="right"/>
      <w:pPr>
        <w:tabs>
          <w:tab w:val="num" w:pos="6120"/>
        </w:tabs>
        <w:ind w:left="6120" w:hanging="180"/>
      </w:pPr>
    </w:lvl>
  </w:abstractNum>
  <w:abstractNum w:abstractNumId="5" w15:restartNumberingAfterBreak="0">
    <w:nsid w:val="211C7440"/>
    <w:multiLevelType w:val="hybridMultilevel"/>
    <w:tmpl w:val="74D6A610"/>
    <w:lvl w:ilvl="0" w:tplc="42D41828">
      <w:start w:val="1"/>
      <w:numFmt w:val="bullet"/>
      <w:pStyle w:val="BulletText2"/>
      <w:lvlText w:val="-"/>
      <w:lvlJc w:val="left"/>
      <w:pPr>
        <w:tabs>
          <w:tab w:val="num" w:pos="173"/>
        </w:tabs>
        <w:ind w:left="187" w:hanging="14"/>
      </w:pPr>
      <w:rPr>
        <w:rFonts w:ascii="Times New Roman" w:hAnsi="Times New Roman" w:cs="Times New Roman" w:hint="default"/>
      </w:rPr>
    </w:lvl>
    <w:lvl w:ilvl="1" w:tplc="27F67356" w:tentative="1">
      <w:start w:val="1"/>
      <w:numFmt w:val="bullet"/>
      <w:lvlText w:val="o"/>
      <w:lvlJc w:val="left"/>
      <w:pPr>
        <w:tabs>
          <w:tab w:val="num" w:pos="1440"/>
        </w:tabs>
        <w:ind w:left="1440" w:hanging="360"/>
      </w:pPr>
      <w:rPr>
        <w:rFonts w:ascii="Courier New" w:hAnsi="Courier New" w:cs="Courier New" w:hint="default"/>
      </w:rPr>
    </w:lvl>
    <w:lvl w:ilvl="2" w:tplc="4726EBA8" w:tentative="1">
      <w:start w:val="1"/>
      <w:numFmt w:val="bullet"/>
      <w:lvlText w:val=""/>
      <w:lvlJc w:val="left"/>
      <w:pPr>
        <w:tabs>
          <w:tab w:val="num" w:pos="2160"/>
        </w:tabs>
        <w:ind w:left="2160" w:hanging="360"/>
      </w:pPr>
      <w:rPr>
        <w:rFonts w:ascii="Wingdings" w:hAnsi="Wingdings" w:hint="default"/>
      </w:rPr>
    </w:lvl>
    <w:lvl w:ilvl="3" w:tplc="4F32A55E" w:tentative="1">
      <w:start w:val="1"/>
      <w:numFmt w:val="bullet"/>
      <w:lvlText w:val=""/>
      <w:lvlJc w:val="left"/>
      <w:pPr>
        <w:tabs>
          <w:tab w:val="num" w:pos="2880"/>
        </w:tabs>
        <w:ind w:left="2880" w:hanging="360"/>
      </w:pPr>
      <w:rPr>
        <w:rFonts w:ascii="Symbol" w:hAnsi="Symbol" w:hint="default"/>
      </w:rPr>
    </w:lvl>
    <w:lvl w:ilvl="4" w:tplc="9EACAE1C" w:tentative="1">
      <w:start w:val="1"/>
      <w:numFmt w:val="bullet"/>
      <w:lvlText w:val="o"/>
      <w:lvlJc w:val="left"/>
      <w:pPr>
        <w:tabs>
          <w:tab w:val="num" w:pos="3600"/>
        </w:tabs>
        <w:ind w:left="3600" w:hanging="360"/>
      </w:pPr>
      <w:rPr>
        <w:rFonts w:ascii="Courier New" w:hAnsi="Courier New" w:cs="Courier New" w:hint="default"/>
      </w:rPr>
    </w:lvl>
    <w:lvl w:ilvl="5" w:tplc="E1922C88" w:tentative="1">
      <w:start w:val="1"/>
      <w:numFmt w:val="bullet"/>
      <w:lvlText w:val=""/>
      <w:lvlJc w:val="left"/>
      <w:pPr>
        <w:tabs>
          <w:tab w:val="num" w:pos="4320"/>
        </w:tabs>
        <w:ind w:left="4320" w:hanging="360"/>
      </w:pPr>
      <w:rPr>
        <w:rFonts w:ascii="Wingdings" w:hAnsi="Wingdings" w:hint="default"/>
      </w:rPr>
    </w:lvl>
    <w:lvl w:ilvl="6" w:tplc="CF046B26" w:tentative="1">
      <w:start w:val="1"/>
      <w:numFmt w:val="bullet"/>
      <w:lvlText w:val=""/>
      <w:lvlJc w:val="left"/>
      <w:pPr>
        <w:tabs>
          <w:tab w:val="num" w:pos="5040"/>
        </w:tabs>
        <w:ind w:left="5040" w:hanging="360"/>
      </w:pPr>
      <w:rPr>
        <w:rFonts w:ascii="Symbol" w:hAnsi="Symbol" w:hint="default"/>
      </w:rPr>
    </w:lvl>
    <w:lvl w:ilvl="7" w:tplc="08644B7C" w:tentative="1">
      <w:start w:val="1"/>
      <w:numFmt w:val="bullet"/>
      <w:lvlText w:val="o"/>
      <w:lvlJc w:val="left"/>
      <w:pPr>
        <w:tabs>
          <w:tab w:val="num" w:pos="5760"/>
        </w:tabs>
        <w:ind w:left="5760" w:hanging="360"/>
      </w:pPr>
      <w:rPr>
        <w:rFonts w:ascii="Courier New" w:hAnsi="Courier New" w:cs="Courier New" w:hint="default"/>
      </w:rPr>
    </w:lvl>
    <w:lvl w:ilvl="8" w:tplc="2DF0DF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04D25"/>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8897794"/>
    <w:multiLevelType w:val="hybridMultilevel"/>
    <w:tmpl w:val="B8005B72"/>
    <w:lvl w:ilvl="0" w:tplc="C67AAB96">
      <w:start w:val="1"/>
      <w:numFmt w:val="decimal"/>
      <w:pStyle w:val="numbered"/>
      <w:lvlText w:val="%1."/>
      <w:lvlJc w:val="left"/>
      <w:pPr>
        <w:tabs>
          <w:tab w:val="num" w:pos="360"/>
        </w:tabs>
        <w:ind w:left="360" w:hanging="360"/>
      </w:pPr>
      <w:rPr>
        <w:rFonts w:hint="default"/>
        <w:color w:val="FF0000"/>
      </w:rPr>
    </w:lvl>
    <w:lvl w:ilvl="1" w:tplc="09DCB686" w:tentative="1">
      <w:start w:val="1"/>
      <w:numFmt w:val="bullet"/>
      <w:lvlText w:val="o"/>
      <w:lvlJc w:val="left"/>
      <w:pPr>
        <w:tabs>
          <w:tab w:val="num" w:pos="1440"/>
        </w:tabs>
        <w:ind w:left="1440" w:hanging="360"/>
      </w:pPr>
      <w:rPr>
        <w:rFonts w:ascii="Courier New" w:hAnsi="Courier New" w:cs="Courier New" w:hint="default"/>
      </w:rPr>
    </w:lvl>
    <w:lvl w:ilvl="2" w:tplc="DB90C734" w:tentative="1">
      <w:start w:val="1"/>
      <w:numFmt w:val="bullet"/>
      <w:lvlText w:val=""/>
      <w:lvlJc w:val="left"/>
      <w:pPr>
        <w:tabs>
          <w:tab w:val="num" w:pos="2160"/>
        </w:tabs>
        <w:ind w:left="2160" w:hanging="360"/>
      </w:pPr>
      <w:rPr>
        <w:rFonts w:ascii="Wingdings" w:hAnsi="Wingdings" w:hint="default"/>
      </w:rPr>
    </w:lvl>
    <w:lvl w:ilvl="3" w:tplc="BAD4FCEE" w:tentative="1">
      <w:start w:val="1"/>
      <w:numFmt w:val="bullet"/>
      <w:lvlText w:val=""/>
      <w:lvlJc w:val="left"/>
      <w:pPr>
        <w:tabs>
          <w:tab w:val="num" w:pos="2880"/>
        </w:tabs>
        <w:ind w:left="2880" w:hanging="360"/>
      </w:pPr>
      <w:rPr>
        <w:rFonts w:ascii="Symbol" w:hAnsi="Symbol" w:hint="default"/>
      </w:rPr>
    </w:lvl>
    <w:lvl w:ilvl="4" w:tplc="EB4A0770" w:tentative="1">
      <w:start w:val="1"/>
      <w:numFmt w:val="bullet"/>
      <w:lvlText w:val="o"/>
      <w:lvlJc w:val="left"/>
      <w:pPr>
        <w:tabs>
          <w:tab w:val="num" w:pos="3600"/>
        </w:tabs>
        <w:ind w:left="3600" w:hanging="360"/>
      </w:pPr>
      <w:rPr>
        <w:rFonts w:ascii="Courier New" w:hAnsi="Courier New" w:cs="Courier New" w:hint="default"/>
      </w:rPr>
    </w:lvl>
    <w:lvl w:ilvl="5" w:tplc="980A50CC" w:tentative="1">
      <w:start w:val="1"/>
      <w:numFmt w:val="bullet"/>
      <w:lvlText w:val=""/>
      <w:lvlJc w:val="left"/>
      <w:pPr>
        <w:tabs>
          <w:tab w:val="num" w:pos="4320"/>
        </w:tabs>
        <w:ind w:left="4320" w:hanging="360"/>
      </w:pPr>
      <w:rPr>
        <w:rFonts w:ascii="Wingdings" w:hAnsi="Wingdings" w:hint="default"/>
      </w:rPr>
    </w:lvl>
    <w:lvl w:ilvl="6" w:tplc="31E20F3C" w:tentative="1">
      <w:start w:val="1"/>
      <w:numFmt w:val="bullet"/>
      <w:lvlText w:val=""/>
      <w:lvlJc w:val="left"/>
      <w:pPr>
        <w:tabs>
          <w:tab w:val="num" w:pos="5040"/>
        </w:tabs>
        <w:ind w:left="5040" w:hanging="360"/>
      </w:pPr>
      <w:rPr>
        <w:rFonts w:ascii="Symbol" w:hAnsi="Symbol" w:hint="default"/>
      </w:rPr>
    </w:lvl>
    <w:lvl w:ilvl="7" w:tplc="C1FC551A" w:tentative="1">
      <w:start w:val="1"/>
      <w:numFmt w:val="bullet"/>
      <w:lvlText w:val="o"/>
      <w:lvlJc w:val="left"/>
      <w:pPr>
        <w:tabs>
          <w:tab w:val="num" w:pos="5760"/>
        </w:tabs>
        <w:ind w:left="5760" w:hanging="360"/>
      </w:pPr>
      <w:rPr>
        <w:rFonts w:ascii="Courier New" w:hAnsi="Courier New" w:cs="Courier New" w:hint="default"/>
      </w:rPr>
    </w:lvl>
    <w:lvl w:ilvl="8" w:tplc="30E080A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E9240A"/>
    <w:multiLevelType w:val="hybridMultilevel"/>
    <w:tmpl w:val="4036EDA6"/>
    <w:lvl w:ilvl="0" w:tplc="08090001">
      <w:start w:val="1"/>
      <w:numFmt w:val="bullet"/>
      <w:lvlText w:val=""/>
      <w:lvlJc w:val="left"/>
      <w:pPr>
        <w:tabs>
          <w:tab w:val="num" w:pos="1080"/>
        </w:tabs>
        <w:ind w:left="1080" w:hanging="360"/>
      </w:pPr>
      <w:rPr>
        <w:rFonts w:ascii="Symbol" w:hAnsi="Symbol" w:hint="default"/>
      </w:rPr>
    </w:lvl>
    <w:lvl w:ilvl="1" w:tplc="FFFFFFFF">
      <w:start w:val="1"/>
      <w:numFmt w:val="bullet"/>
      <w:pStyle w:val="BulletText1"/>
      <w:lvlText w:val=""/>
      <w:lvlJc w:val="left"/>
      <w:pPr>
        <w:tabs>
          <w:tab w:val="num" w:pos="1477"/>
        </w:tabs>
        <w:ind w:left="1477" w:hanging="397"/>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DB3D68"/>
    <w:multiLevelType w:val="hybridMultilevel"/>
    <w:tmpl w:val="72B87F22"/>
    <w:lvl w:ilvl="0" w:tplc="8F3EBBFA">
      <w:start w:val="1"/>
      <w:numFmt w:val="bullet"/>
      <w:pStyle w:val="StyleBulletText1AsianArialUnicodeMS"/>
      <w:lvlText w:val=""/>
      <w:lvlJc w:val="left"/>
      <w:pPr>
        <w:tabs>
          <w:tab w:val="num" w:pos="397"/>
        </w:tabs>
        <w:ind w:left="397" w:hanging="397"/>
      </w:pPr>
      <w:rPr>
        <w:rFonts w:ascii="Symbol" w:hAnsi="Symbol" w:hint="default"/>
        <w:color w:val="auto"/>
      </w:rPr>
    </w:lvl>
    <w:lvl w:ilvl="1" w:tplc="DB700034">
      <w:start w:val="1"/>
      <w:numFmt w:val="bullet"/>
      <w:lvlText w:val=""/>
      <w:lvlJc w:val="left"/>
      <w:pPr>
        <w:tabs>
          <w:tab w:val="num" w:pos="1449"/>
        </w:tabs>
        <w:ind w:left="1449" w:hanging="369"/>
      </w:pPr>
      <w:rPr>
        <w:rFonts w:ascii="Webdings" w:hAnsi="Webdings" w:hint="default"/>
        <w:color w:val="C0C0C0"/>
      </w:rPr>
    </w:lvl>
    <w:lvl w:ilvl="2" w:tplc="0686B52C" w:tentative="1">
      <w:start w:val="1"/>
      <w:numFmt w:val="bullet"/>
      <w:lvlText w:val=""/>
      <w:lvlJc w:val="left"/>
      <w:pPr>
        <w:tabs>
          <w:tab w:val="num" w:pos="2160"/>
        </w:tabs>
        <w:ind w:left="2160" w:hanging="360"/>
      </w:pPr>
      <w:rPr>
        <w:rFonts w:ascii="Wingdings" w:hAnsi="Wingdings" w:hint="default"/>
      </w:rPr>
    </w:lvl>
    <w:lvl w:ilvl="3" w:tplc="EEF24B98" w:tentative="1">
      <w:start w:val="1"/>
      <w:numFmt w:val="bullet"/>
      <w:lvlText w:val=""/>
      <w:lvlJc w:val="left"/>
      <w:pPr>
        <w:tabs>
          <w:tab w:val="num" w:pos="2880"/>
        </w:tabs>
        <w:ind w:left="2880" w:hanging="360"/>
      </w:pPr>
      <w:rPr>
        <w:rFonts w:ascii="Symbol" w:hAnsi="Symbol" w:hint="default"/>
      </w:rPr>
    </w:lvl>
    <w:lvl w:ilvl="4" w:tplc="80A83FDC" w:tentative="1">
      <w:start w:val="1"/>
      <w:numFmt w:val="bullet"/>
      <w:lvlText w:val="o"/>
      <w:lvlJc w:val="left"/>
      <w:pPr>
        <w:tabs>
          <w:tab w:val="num" w:pos="3600"/>
        </w:tabs>
        <w:ind w:left="3600" w:hanging="360"/>
      </w:pPr>
      <w:rPr>
        <w:rFonts w:ascii="Courier New" w:hAnsi="Courier New" w:cs="Courier New" w:hint="default"/>
      </w:rPr>
    </w:lvl>
    <w:lvl w:ilvl="5" w:tplc="5D6C4F62" w:tentative="1">
      <w:start w:val="1"/>
      <w:numFmt w:val="bullet"/>
      <w:lvlText w:val=""/>
      <w:lvlJc w:val="left"/>
      <w:pPr>
        <w:tabs>
          <w:tab w:val="num" w:pos="4320"/>
        </w:tabs>
        <w:ind w:left="4320" w:hanging="360"/>
      </w:pPr>
      <w:rPr>
        <w:rFonts w:ascii="Wingdings" w:hAnsi="Wingdings" w:hint="default"/>
      </w:rPr>
    </w:lvl>
    <w:lvl w:ilvl="6" w:tplc="DAC42A62" w:tentative="1">
      <w:start w:val="1"/>
      <w:numFmt w:val="bullet"/>
      <w:lvlText w:val=""/>
      <w:lvlJc w:val="left"/>
      <w:pPr>
        <w:tabs>
          <w:tab w:val="num" w:pos="5040"/>
        </w:tabs>
        <w:ind w:left="5040" w:hanging="360"/>
      </w:pPr>
      <w:rPr>
        <w:rFonts w:ascii="Symbol" w:hAnsi="Symbol" w:hint="default"/>
      </w:rPr>
    </w:lvl>
    <w:lvl w:ilvl="7" w:tplc="571637E4" w:tentative="1">
      <w:start w:val="1"/>
      <w:numFmt w:val="bullet"/>
      <w:lvlText w:val="o"/>
      <w:lvlJc w:val="left"/>
      <w:pPr>
        <w:tabs>
          <w:tab w:val="num" w:pos="5760"/>
        </w:tabs>
        <w:ind w:left="5760" w:hanging="360"/>
      </w:pPr>
      <w:rPr>
        <w:rFonts w:ascii="Courier New" w:hAnsi="Courier New" w:cs="Courier New" w:hint="default"/>
      </w:rPr>
    </w:lvl>
    <w:lvl w:ilvl="8" w:tplc="9D0207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8426D9"/>
    <w:multiLevelType w:val="hybridMultilevel"/>
    <w:tmpl w:val="FD902530"/>
    <w:lvl w:ilvl="0" w:tplc="18090001">
      <w:start w:val="1"/>
      <w:numFmt w:val="bullet"/>
      <w:lvlText w:val=""/>
      <w:lvlJc w:val="left"/>
      <w:pPr>
        <w:ind w:left="675" w:hanging="360"/>
      </w:pPr>
      <w:rPr>
        <w:rFonts w:ascii="Symbol" w:hAnsi="Symbol" w:hint="default"/>
      </w:rPr>
    </w:lvl>
    <w:lvl w:ilvl="1" w:tplc="18090003" w:tentative="1">
      <w:start w:val="1"/>
      <w:numFmt w:val="bullet"/>
      <w:lvlText w:val="o"/>
      <w:lvlJc w:val="left"/>
      <w:pPr>
        <w:ind w:left="1395" w:hanging="360"/>
      </w:pPr>
      <w:rPr>
        <w:rFonts w:ascii="Courier New" w:hAnsi="Courier New" w:cs="Courier New" w:hint="default"/>
      </w:rPr>
    </w:lvl>
    <w:lvl w:ilvl="2" w:tplc="18090005" w:tentative="1">
      <w:start w:val="1"/>
      <w:numFmt w:val="bullet"/>
      <w:lvlText w:val=""/>
      <w:lvlJc w:val="left"/>
      <w:pPr>
        <w:ind w:left="2115" w:hanging="360"/>
      </w:pPr>
      <w:rPr>
        <w:rFonts w:ascii="Wingdings" w:hAnsi="Wingdings" w:hint="default"/>
      </w:rPr>
    </w:lvl>
    <w:lvl w:ilvl="3" w:tplc="18090001" w:tentative="1">
      <w:start w:val="1"/>
      <w:numFmt w:val="bullet"/>
      <w:lvlText w:val=""/>
      <w:lvlJc w:val="left"/>
      <w:pPr>
        <w:ind w:left="2835" w:hanging="360"/>
      </w:pPr>
      <w:rPr>
        <w:rFonts w:ascii="Symbol" w:hAnsi="Symbol" w:hint="default"/>
      </w:rPr>
    </w:lvl>
    <w:lvl w:ilvl="4" w:tplc="18090003" w:tentative="1">
      <w:start w:val="1"/>
      <w:numFmt w:val="bullet"/>
      <w:lvlText w:val="o"/>
      <w:lvlJc w:val="left"/>
      <w:pPr>
        <w:ind w:left="3555" w:hanging="360"/>
      </w:pPr>
      <w:rPr>
        <w:rFonts w:ascii="Courier New" w:hAnsi="Courier New" w:cs="Courier New" w:hint="default"/>
      </w:rPr>
    </w:lvl>
    <w:lvl w:ilvl="5" w:tplc="18090005" w:tentative="1">
      <w:start w:val="1"/>
      <w:numFmt w:val="bullet"/>
      <w:lvlText w:val=""/>
      <w:lvlJc w:val="left"/>
      <w:pPr>
        <w:ind w:left="4275" w:hanging="360"/>
      </w:pPr>
      <w:rPr>
        <w:rFonts w:ascii="Wingdings" w:hAnsi="Wingdings" w:hint="default"/>
      </w:rPr>
    </w:lvl>
    <w:lvl w:ilvl="6" w:tplc="18090001" w:tentative="1">
      <w:start w:val="1"/>
      <w:numFmt w:val="bullet"/>
      <w:lvlText w:val=""/>
      <w:lvlJc w:val="left"/>
      <w:pPr>
        <w:ind w:left="4995" w:hanging="360"/>
      </w:pPr>
      <w:rPr>
        <w:rFonts w:ascii="Symbol" w:hAnsi="Symbol" w:hint="default"/>
      </w:rPr>
    </w:lvl>
    <w:lvl w:ilvl="7" w:tplc="18090003" w:tentative="1">
      <w:start w:val="1"/>
      <w:numFmt w:val="bullet"/>
      <w:lvlText w:val="o"/>
      <w:lvlJc w:val="left"/>
      <w:pPr>
        <w:ind w:left="5715" w:hanging="360"/>
      </w:pPr>
      <w:rPr>
        <w:rFonts w:ascii="Courier New" w:hAnsi="Courier New" w:cs="Courier New" w:hint="default"/>
      </w:rPr>
    </w:lvl>
    <w:lvl w:ilvl="8" w:tplc="18090005" w:tentative="1">
      <w:start w:val="1"/>
      <w:numFmt w:val="bullet"/>
      <w:lvlText w:val=""/>
      <w:lvlJc w:val="left"/>
      <w:pPr>
        <w:ind w:left="6435" w:hanging="360"/>
      </w:pPr>
      <w:rPr>
        <w:rFonts w:ascii="Wingdings" w:hAnsi="Wingdings" w:hint="default"/>
      </w:rPr>
    </w:lvl>
  </w:abstractNum>
  <w:abstractNum w:abstractNumId="12" w15:restartNumberingAfterBreak="0">
    <w:nsid w:val="6ACD0748"/>
    <w:multiLevelType w:val="hybridMultilevel"/>
    <w:tmpl w:val="202CB700"/>
    <w:lvl w:ilvl="0" w:tplc="E4004EE4">
      <w:start w:val="1"/>
      <w:numFmt w:val="bullet"/>
      <w:pStyle w:val="List2"/>
      <w:lvlText w:val=""/>
      <w:lvlJc w:val="left"/>
      <w:pPr>
        <w:tabs>
          <w:tab w:val="num" w:pos="510"/>
        </w:tabs>
        <w:ind w:left="510" w:hanging="227"/>
      </w:pPr>
      <w:rPr>
        <w:rFonts w:ascii="Wingdings" w:hAnsi="Wingdings" w:hint="default"/>
      </w:rPr>
    </w:lvl>
    <w:lvl w:ilvl="1" w:tplc="EBFA6E32" w:tentative="1">
      <w:start w:val="1"/>
      <w:numFmt w:val="bullet"/>
      <w:lvlText w:val="o"/>
      <w:lvlJc w:val="left"/>
      <w:pPr>
        <w:tabs>
          <w:tab w:val="num" w:pos="1723"/>
        </w:tabs>
        <w:ind w:left="1723" w:hanging="360"/>
      </w:pPr>
      <w:rPr>
        <w:rFonts w:ascii="Courier New" w:hAnsi="Courier New" w:cs="Courier New" w:hint="default"/>
      </w:rPr>
    </w:lvl>
    <w:lvl w:ilvl="2" w:tplc="DBA86B78" w:tentative="1">
      <w:start w:val="1"/>
      <w:numFmt w:val="bullet"/>
      <w:lvlText w:val=""/>
      <w:lvlJc w:val="left"/>
      <w:pPr>
        <w:tabs>
          <w:tab w:val="num" w:pos="2443"/>
        </w:tabs>
        <w:ind w:left="2443" w:hanging="360"/>
      </w:pPr>
      <w:rPr>
        <w:rFonts w:ascii="Wingdings" w:hAnsi="Wingdings" w:hint="default"/>
      </w:rPr>
    </w:lvl>
    <w:lvl w:ilvl="3" w:tplc="41DC2704" w:tentative="1">
      <w:start w:val="1"/>
      <w:numFmt w:val="bullet"/>
      <w:lvlText w:val=""/>
      <w:lvlJc w:val="left"/>
      <w:pPr>
        <w:tabs>
          <w:tab w:val="num" w:pos="3163"/>
        </w:tabs>
        <w:ind w:left="3163" w:hanging="360"/>
      </w:pPr>
      <w:rPr>
        <w:rFonts w:ascii="Symbol" w:hAnsi="Symbol" w:hint="default"/>
      </w:rPr>
    </w:lvl>
    <w:lvl w:ilvl="4" w:tplc="3C227408" w:tentative="1">
      <w:start w:val="1"/>
      <w:numFmt w:val="bullet"/>
      <w:lvlText w:val="o"/>
      <w:lvlJc w:val="left"/>
      <w:pPr>
        <w:tabs>
          <w:tab w:val="num" w:pos="3883"/>
        </w:tabs>
        <w:ind w:left="3883" w:hanging="360"/>
      </w:pPr>
      <w:rPr>
        <w:rFonts w:ascii="Courier New" w:hAnsi="Courier New" w:cs="Courier New" w:hint="default"/>
      </w:rPr>
    </w:lvl>
    <w:lvl w:ilvl="5" w:tplc="F4087904" w:tentative="1">
      <w:start w:val="1"/>
      <w:numFmt w:val="bullet"/>
      <w:lvlText w:val=""/>
      <w:lvlJc w:val="left"/>
      <w:pPr>
        <w:tabs>
          <w:tab w:val="num" w:pos="4603"/>
        </w:tabs>
        <w:ind w:left="4603" w:hanging="360"/>
      </w:pPr>
      <w:rPr>
        <w:rFonts w:ascii="Wingdings" w:hAnsi="Wingdings" w:hint="default"/>
      </w:rPr>
    </w:lvl>
    <w:lvl w:ilvl="6" w:tplc="0FF69280" w:tentative="1">
      <w:start w:val="1"/>
      <w:numFmt w:val="bullet"/>
      <w:lvlText w:val=""/>
      <w:lvlJc w:val="left"/>
      <w:pPr>
        <w:tabs>
          <w:tab w:val="num" w:pos="5323"/>
        </w:tabs>
        <w:ind w:left="5323" w:hanging="360"/>
      </w:pPr>
      <w:rPr>
        <w:rFonts w:ascii="Symbol" w:hAnsi="Symbol" w:hint="default"/>
      </w:rPr>
    </w:lvl>
    <w:lvl w:ilvl="7" w:tplc="BE068F16" w:tentative="1">
      <w:start w:val="1"/>
      <w:numFmt w:val="bullet"/>
      <w:lvlText w:val="o"/>
      <w:lvlJc w:val="left"/>
      <w:pPr>
        <w:tabs>
          <w:tab w:val="num" w:pos="6043"/>
        </w:tabs>
        <w:ind w:left="6043" w:hanging="360"/>
      </w:pPr>
      <w:rPr>
        <w:rFonts w:ascii="Courier New" w:hAnsi="Courier New" w:cs="Courier New" w:hint="default"/>
      </w:rPr>
    </w:lvl>
    <w:lvl w:ilvl="8" w:tplc="E414809C" w:tentative="1">
      <w:start w:val="1"/>
      <w:numFmt w:val="bullet"/>
      <w:lvlText w:val=""/>
      <w:lvlJc w:val="left"/>
      <w:pPr>
        <w:tabs>
          <w:tab w:val="num" w:pos="6763"/>
        </w:tabs>
        <w:ind w:left="6763" w:hanging="360"/>
      </w:pPr>
      <w:rPr>
        <w:rFonts w:ascii="Wingdings" w:hAnsi="Wingdings" w:hint="default"/>
      </w:rPr>
    </w:lvl>
  </w:abstractNum>
  <w:abstractNum w:abstractNumId="13" w15:restartNumberingAfterBreak="0">
    <w:nsid w:val="707C2456"/>
    <w:multiLevelType w:val="hybridMultilevel"/>
    <w:tmpl w:val="A5FE9EAA"/>
    <w:lvl w:ilvl="0" w:tplc="FFAC249E">
      <w:start w:val="1"/>
      <w:numFmt w:val="bullet"/>
      <w:pStyle w:val="BulletText3"/>
      <w:lvlText w:val=""/>
      <w:lvlJc w:val="left"/>
      <w:pPr>
        <w:tabs>
          <w:tab w:val="num" w:pos="173"/>
        </w:tabs>
        <w:ind w:left="360" w:firstLine="0"/>
      </w:pPr>
      <w:rPr>
        <w:rFonts w:ascii="Wingdings" w:hAnsi="Wingdings" w:hint="default"/>
      </w:rPr>
    </w:lvl>
    <w:lvl w:ilvl="1" w:tplc="3216CC70" w:tentative="1">
      <w:start w:val="1"/>
      <w:numFmt w:val="bullet"/>
      <w:lvlText w:val="o"/>
      <w:lvlJc w:val="left"/>
      <w:pPr>
        <w:tabs>
          <w:tab w:val="num" w:pos="1440"/>
        </w:tabs>
        <w:ind w:left="1440" w:hanging="360"/>
      </w:pPr>
      <w:rPr>
        <w:rFonts w:ascii="Courier New" w:hAnsi="Courier New" w:cs="Courier New" w:hint="default"/>
      </w:rPr>
    </w:lvl>
    <w:lvl w:ilvl="2" w:tplc="72BAD70C" w:tentative="1">
      <w:start w:val="1"/>
      <w:numFmt w:val="bullet"/>
      <w:lvlText w:val=""/>
      <w:lvlJc w:val="left"/>
      <w:pPr>
        <w:tabs>
          <w:tab w:val="num" w:pos="2160"/>
        </w:tabs>
        <w:ind w:left="2160" w:hanging="360"/>
      </w:pPr>
      <w:rPr>
        <w:rFonts w:ascii="Wingdings" w:hAnsi="Wingdings" w:hint="default"/>
      </w:rPr>
    </w:lvl>
    <w:lvl w:ilvl="3" w:tplc="716244A8" w:tentative="1">
      <w:start w:val="1"/>
      <w:numFmt w:val="bullet"/>
      <w:lvlText w:val=""/>
      <w:lvlJc w:val="left"/>
      <w:pPr>
        <w:tabs>
          <w:tab w:val="num" w:pos="2880"/>
        </w:tabs>
        <w:ind w:left="2880" w:hanging="360"/>
      </w:pPr>
      <w:rPr>
        <w:rFonts w:ascii="Symbol" w:hAnsi="Symbol" w:hint="default"/>
      </w:rPr>
    </w:lvl>
    <w:lvl w:ilvl="4" w:tplc="6DA8209E" w:tentative="1">
      <w:start w:val="1"/>
      <w:numFmt w:val="bullet"/>
      <w:lvlText w:val="o"/>
      <w:lvlJc w:val="left"/>
      <w:pPr>
        <w:tabs>
          <w:tab w:val="num" w:pos="3600"/>
        </w:tabs>
        <w:ind w:left="3600" w:hanging="360"/>
      </w:pPr>
      <w:rPr>
        <w:rFonts w:ascii="Courier New" w:hAnsi="Courier New" w:cs="Courier New" w:hint="default"/>
      </w:rPr>
    </w:lvl>
    <w:lvl w:ilvl="5" w:tplc="AB4E7DD2" w:tentative="1">
      <w:start w:val="1"/>
      <w:numFmt w:val="bullet"/>
      <w:lvlText w:val=""/>
      <w:lvlJc w:val="left"/>
      <w:pPr>
        <w:tabs>
          <w:tab w:val="num" w:pos="4320"/>
        </w:tabs>
        <w:ind w:left="4320" w:hanging="360"/>
      </w:pPr>
      <w:rPr>
        <w:rFonts w:ascii="Wingdings" w:hAnsi="Wingdings" w:hint="default"/>
      </w:rPr>
    </w:lvl>
    <w:lvl w:ilvl="6" w:tplc="57561908" w:tentative="1">
      <w:start w:val="1"/>
      <w:numFmt w:val="bullet"/>
      <w:lvlText w:val=""/>
      <w:lvlJc w:val="left"/>
      <w:pPr>
        <w:tabs>
          <w:tab w:val="num" w:pos="5040"/>
        </w:tabs>
        <w:ind w:left="5040" w:hanging="360"/>
      </w:pPr>
      <w:rPr>
        <w:rFonts w:ascii="Symbol" w:hAnsi="Symbol" w:hint="default"/>
      </w:rPr>
    </w:lvl>
    <w:lvl w:ilvl="7" w:tplc="B3CAF77E" w:tentative="1">
      <w:start w:val="1"/>
      <w:numFmt w:val="bullet"/>
      <w:lvlText w:val="o"/>
      <w:lvlJc w:val="left"/>
      <w:pPr>
        <w:tabs>
          <w:tab w:val="num" w:pos="5760"/>
        </w:tabs>
        <w:ind w:left="5760" w:hanging="360"/>
      </w:pPr>
      <w:rPr>
        <w:rFonts w:ascii="Courier New" w:hAnsi="Courier New" w:cs="Courier New" w:hint="default"/>
      </w:rPr>
    </w:lvl>
    <w:lvl w:ilvl="8" w:tplc="4DEA958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982CB7"/>
    <w:multiLevelType w:val="hybridMultilevel"/>
    <w:tmpl w:val="8AE8539A"/>
    <w:lvl w:ilvl="0" w:tplc="69F8DBA2">
      <w:start w:val="1"/>
      <w:numFmt w:val="decimal"/>
      <w:lvlText w:val="%1."/>
      <w:lvlJc w:val="left"/>
      <w:pPr>
        <w:ind w:left="1065" w:hanging="70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139685133">
    <w:abstractNumId w:val="12"/>
  </w:num>
  <w:num w:numId="2" w16cid:durableId="1027097426">
    <w:abstractNumId w:val="8"/>
  </w:num>
  <w:num w:numId="3" w16cid:durableId="166210735">
    <w:abstractNumId w:val="6"/>
  </w:num>
  <w:num w:numId="4" w16cid:durableId="835071132">
    <w:abstractNumId w:val="10"/>
  </w:num>
  <w:num w:numId="5" w16cid:durableId="837309462">
    <w:abstractNumId w:val="5"/>
  </w:num>
  <w:num w:numId="6" w16cid:durableId="2030788366">
    <w:abstractNumId w:val="13"/>
  </w:num>
  <w:num w:numId="7" w16cid:durableId="343944821">
    <w:abstractNumId w:val="7"/>
  </w:num>
  <w:num w:numId="8" w16cid:durableId="591012754">
    <w:abstractNumId w:val="0"/>
  </w:num>
  <w:num w:numId="9" w16cid:durableId="137310055">
    <w:abstractNumId w:val="4"/>
  </w:num>
  <w:num w:numId="10" w16cid:durableId="442726370">
    <w:abstractNumId w:val="3"/>
  </w:num>
  <w:num w:numId="11" w16cid:durableId="654259219">
    <w:abstractNumId w:val="9"/>
  </w:num>
  <w:num w:numId="12" w16cid:durableId="1833837504">
    <w:abstractNumId w:val="11"/>
  </w:num>
  <w:num w:numId="13" w16cid:durableId="610935218">
    <w:abstractNumId w:val="1"/>
  </w:num>
  <w:num w:numId="14" w16cid:durableId="1104153531">
    <w:abstractNumId w:val="2"/>
  </w:num>
  <w:num w:numId="15" w16cid:durableId="185094524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u5HfNbk8gib+ORA+2xGKQDwNzUz2OPviKUtSiY5MuLcrcfAJ/7+YHkbHOsg4T/mLe5IEApu2c3QNgqMl66XKg==" w:salt="XwdHMAWDmogU/w6g06X0Mw=="/>
  <w:defaultTabStop w:val="720"/>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5D1"/>
    <w:rsid w:val="000042D6"/>
    <w:rsid w:val="000112AB"/>
    <w:rsid w:val="0001570F"/>
    <w:rsid w:val="0003257A"/>
    <w:rsid w:val="00032CC9"/>
    <w:rsid w:val="00050CA9"/>
    <w:rsid w:val="00056288"/>
    <w:rsid w:val="0006228A"/>
    <w:rsid w:val="000632AF"/>
    <w:rsid w:val="00070257"/>
    <w:rsid w:val="00073E61"/>
    <w:rsid w:val="00077086"/>
    <w:rsid w:val="00085C6E"/>
    <w:rsid w:val="000A3707"/>
    <w:rsid w:val="000B5DBC"/>
    <w:rsid w:val="000D12DE"/>
    <w:rsid w:val="000E5F7D"/>
    <w:rsid w:val="000E7A75"/>
    <w:rsid w:val="000F2BDA"/>
    <w:rsid w:val="000F7598"/>
    <w:rsid w:val="00102AEB"/>
    <w:rsid w:val="0013085C"/>
    <w:rsid w:val="00152D5A"/>
    <w:rsid w:val="001554AB"/>
    <w:rsid w:val="001719D6"/>
    <w:rsid w:val="001914FA"/>
    <w:rsid w:val="00191624"/>
    <w:rsid w:val="0019296E"/>
    <w:rsid w:val="00194F5B"/>
    <w:rsid w:val="001A1D65"/>
    <w:rsid w:val="001E435D"/>
    <w:rsid w:val="001F6A12"/>
    <w:rsid w:val="00200FDE"/>
    <w:rsid w:val="002015A4"/>
    <w:rsid w:val="0023106F"/>
    <w:rsid w:val="00286D70"/>
    <w:rsid w:val="002B1727"/>
    <w:rsid w:val="002D054F"/>
    <w:rsid w:val="002E39A9"/>
    <w:rsid w:val="002E3A2D"/>
    <w:rsid w:val="002E6829"/>
    <w:rsid w:val="002F2CD2"/>
    <w:rsid w:val="003302A8"/>
    <w:rsid w:val="00350C98"/>
    <w:rsid w:val="0036082B"/>
    <w:rsid w:val="00370736"/>
    <w:rsid w:val="00396A38"/>
    <w:rsid w:val="003A253B"/>
    <w:rsid w:val="003B4BB1"/>
    <w:rsid w:val="003D3587"/>
    <w:rsid w:val="003D7FA4"/>
    <w:rsid w:val="003F5259"/>
    <w:rsid w:val="00403951"/>
    <w:rsid w:val="004254DF"/>
    <w:rsid w:val="00433A3B"/>
    <w:rsid w:val="00454CBD"/>
    <w:rsid w:val="00456298"/>
    <w:rsid w:val="00456EEA"/>
    <w:rsid w:val="004670DF"/>
    <w:rsid w:val="004736A1"/>
    <w:rsid w:val="0048031D"/>
    <w:rsid w:val="00486886"/>
    <w:rsid w:val="0049296A"/>
    <w:rsid w:val="004A621B"/>
    <w:rsid w:val="004B1E31"/>
    <w:rsid w:val="004B5132"/>
    <w:rsid w:val="004B71D2"/>
    <w:rsid w:val="004D7BB3"/>
    <w:rsid w:val="004F7809"/>
    <w:rsid w:val="005152C6"/>
    <w:rsid w:val="0051761D"/>
    <w:rsid w:val="005257E8"/>
    <w:rsid w:val="00530D47"/>
    <w:rsid w:val="005320FB"/>
    <w:rsid w:val="00537978"/>
    <w:rsid w:val="0054566D"/>
    <w:rsid w:val="0056215E"/>
    <w:rsid w:val="00566C5B"/>
    <w:rsid w:val="005778BD"/>
    <w:rsid w:val="00582346"/>
    <w:rsid w:val="0059068C"/>
    <w:rsid w:val="00590D2A"/>
    <w:rsid w:val="005A4BB3"/>
    <w:rsid w:val="005C1297"/>
    <w:rsid w:val="005C130F"/>
    <w:rsid w:val="005E4847"/>
    <w:rsid w:val="005F2F60"/>
    <w:rsid w:val="005F47A1"/>
    <w:rsid w:val="005F6D57"/>
    <w:rsid w:val="00601054"/>
    <w:rsid w:val="00611B00"/>
    <w:rsid w:val="00614E8C"/>
    <w:rsid w:val="00634260"/>
    <w:rsid w:val="00635D6C"/>
    <w:rsid w:val="006603B2"/>
    <w:rsid w:val="006626A2"/>
    <w:rsid w:val="00674290"/>
    <w:rsid w:val="00691217"/>
    <w:rsid w:val="006A4BB5"/>
    <w:rsid w:val="006A59CB"/>
    <w:rsid w:val="006B0E76"/>
    <w:rsid w:val="006B64D7"/>
    <w:rsid w:val="006D7FA7"/>
    <w:rsid w:val="006E6F85"/>
    <w:rsid w:val="00737336"/>
    <w:rsid w:val="0075527D"/>
    <w:rsid w:val="00763D0A"/>
    <w:rsid w:val="0077176D"/>
    <w:rsid w:val="0079307F"/>
    <w:rsid w:val="00796AC1"/>
    <w:rsid w:val="007A0D29"/>
    <w:rsid w:val="007A6483"/>
    <w:rsid w:val="007C3FC6"/>
    <w:rsid w:val="007D15B0"/>
    <w:rsid w:val="00801EB9"/>
    <w:rsid w:val="008173C5"/>
    <w:rsid w:val="0083623C"/>
    <w:rsid w:val="00837D47"/>
    <w:rsid w:val="00855B82"/>
    <w:rsid w:val="00870798"/>
    <w:rsid w:val="00876A84"/>
    <w:rsid w:val="008862B8"/>
    <w:rsid w:val="008A3766"/>
    <w:rsid w:val="008C4674"/>
    <w:rsid w:val="008E116D"/>
    <w:rsid w:val="008F2E85"/>
    <w:rsid w:val="009007E3"/>
    <w:rsid w:val="00903AF5"/>
    <w:rsid w:val="0092615A"/>
    <w:rsid w:val="00954890"/>
    <w:rsid w:val="009575A0"/>
    <w:rsid w:val="00961AF4"/>
    <w:rsid w:val="00963E4D"/>
    <w:rsid w:val="00966F2B"/>
    <w:rsid w:val="00974D90"/>
    <w:rsid w:val="009800C5"/>
    <w:rsid w:val="009800FD"/>
    <w:rsid w:val="00990B04"/>
    <w:rsid w:val="009A5F04"/>
    <w:rsid w:val="009C0762"/>
    <w:rsid w:val="009D0AE5"/>
    <w:rsid w:val="009D4208"/>
    <w:rsid w:val="009D4434"/>
    <w:rsid w:val="009D5846"/>
    <w:rsid w:val="009E1DCA"/>
    <w:rsid w:val="00A0471D"/>
    <w:rsid w:val="00A10EB0"/>
    <w:rsid w:val="00A41AD6"/>
    <w:rsid w:val="00A475D1"/>
    <w:rsid w:val="00A60439"/>
    <w:rsid w:val="00A71849"/>
    <w:rsid w:val="00A760FD"/>
    <w:rsid w:val="00A912CF"/>
    <w:rsid w:val="00AB5754"/>
    <w:rsid w:val="00B017CE"/>
    <w:rsid w:val="00B20E4B"/>
    <w:rsid w:val="00B223DB"/>
    <w:rsid w:val="00B24435"/>
    <w:rsid w:val="00B37063"/>
    <w:rsid w:val="00B45A4B"/>
    <w:rsid w:val="00B67868"/>
    <w:rsid w:val="00B7146C"/>
    <w:rsid w:val="00B74DAA"/>
    <w:rsid w:val="00B75E23"/>
    <w:rsid w:val="00B87B55"/>
    <w:rsid w:val="00B97058"/>
    <w:rsid w:val="00BB1350"/>
    <w:rsid w:val="00BB3712"/>
    <w:rsid w:val="00BC51CD"/>
    <w:rsid w:val="00C01A88"/>
    <w:rsid w:val="00C06E72"/>
    <w:rsid w:val="00C171D2"/>
    <w:rsid w:val="00C22B28"/>
    <w:rsid w:val="00C37956"/>
    <w:rsid w:val="00C410D1"/>
    <w:rsid w:val="00C57686"/>
    <w:rsid w:val="00C76534"/>
    <w:rsid w:val="00C85A0F"/>
    <w:rsid w:val="00C94ECA"/>
    <w:rsid w:val="00C96090"/>
    <w:rsid w:val="00CB340B"/>
    <w:rsid w:val="00CB5EF4"/>
    <w:rsid w:val="00D0586B"/>
    <w:rsid w:val="00D06253"/>
    <w:rsid w:val="00D6127D"/>
    <w:rsid w:val="00D87E53"/>
    <w:rsid w:val="00D9454E"/>
    <w:rsid w:val="00DF2203"/>
    <w:rsid w:val="00DF29F1"/>
    <w:rsid w:val="00E07C94"/>
    <w:rsid w:val="00E12FBA"/>
    <w:rsid w:val="00E139F0"/>
    <w:rsid w:val="00E25D5A"/>
    <w:rsid w:val="00E45393"/>
    <w:rsid w:val="00E50151"/>
    <w:rsid w:val="00E56E19"/>
    <w:rsid w:val="00E830F8"/>
    <w:rsid w:val="00E8702E"/>
    <w:rsid w:val="00EA3363"/>
    <w:rsid w:val="00EA385F"/>
    <w:rsid w:val="00EE03EB"/>
    <w:rsid w:val="00F17032"/>
    <w:rsid w:val="00F352CD"/>
    <w:rsid w:val="00F43AC6"/>
    <w:rsid w:val="00F71ACC"/>
    <w:rsid w:val="00F96FE4"/>
    <w:rsid w:val="00FB4DB2"/>
    <w:rsid w:val="00FC604B"/>
    <w:rsid w:val="00FE3D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FF121"/>
  <w15:chartTrackingRefBased/>
  <w15:docId w15:val="{E1FE94A0-758C-47D9-AADE-CFEC1A6A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D1"/>
    <w:rPr>
      <w:rFonts w:ascii="Lucida Bright" w:hAnsi="Lucida Bright"/>
      <w:color w:val="000000"/>
      <w:szCs w:val="24"/>
      <w:lang w:val="en-GB" w:eastAsia="en-US"/>
    </w:rPr>
  </w:style>
  <w:style w:type="paragraph" w:styleId="Heading1">
    <w:name w:val="heading 1"/>
    <w:aliases w:val="Part Title"/>
    <w:basedOn w:val="Normal"/>
    <w:next w:val="Heading4"/>
    <w:qFormat/>
    <w:pPr>
      <w:pageBreakBefore/>
      <w:spacing w:after="240"/>
      <w:jc w:val="center"/>
      <w:outlineLvl w:val="0"/>
    </w:pPr>
    <w:rPr>
      <w:rFonts w:ascii="Lucida Sans" w:hAnsi="Lucida Sans" w:cs="Arial"/>
      <w:b/>
      <w:sz w:val="32"/>
      <w:szCs w:val="20"/>
      <w:lang w:val="de-DE"/>
    </w:rPr>
  </w:style>
  <w:style w:type="paragraph" w:styleId="Heading2">
    <w:name w:val="heading 2"/>
    <w:aliases w:val="Chapter Title"/>
    <w:basedOn w:val="Normal"/>
    <w:next w:val="Heading4"/>
    <w:qFormat/>
    <w:pPr>
      <w:spacing w:after="240"/>
      <w:jc w:val="center"/>
      <w:outlineLvl w:val="1"/>
    </w:pPr>
    <w:rPr>
      <w:rFonts w:ascii="Lucida Sans" w:hAnsi="Lucida Sans" w:cs="Arial"/>
      <w:b/>
      <w:sz w:val="32"/>
      <w:lang w:val="de-DE"/>
    </w:rPr>
  </w:style>
  <w:style w:type="paragraph" w:styleId="Heading3">
    <w:name w:val="heading 3"/>
    <w:aliases w:val="Section Title"/>
    <w:basedOn w:val="Normal"/>
    <w:next w:val="Heading4"/>
    <w:qFormat/>
    <w:pPr>
      <w:spacing w:after="240"/>
      <w:jc w:val="center"/>
      <w:outlineLvl w:val="2"/>
    </w:pPr>
    <w:rPr>
      <w:rFonts w:ascii="Lucida Sans" w:hAnsi="Lucida Sans" w:cs="Arial"/>
      <w:b/>
      <w:sz w:val="32"/>
      <w:szCs w:val="22"/>
      <w:lang w:val="de-DE"/>
    </w:rPr>
  </w:style>
  <w:style w:type="paragraph" w:styleId="Heading4">
    <w:name w:val="heading 4"/>
    <w:aliases w:val="Map Title"/>
    <w:basedOn w:val="Normal"/>
    <w:next w:val="Normal"/>
    <w:qFormat/>
    <w:pPr>
      <w:pageBreakBefore/>
      <w:framePr w:wrap="notBeside" w:vAnchor="text" w:hAnchor="text" w:y="1"/>
      <w:spacing w:after="240"/>
      <w:outlineLvl w:val="3"/>
    </w:pPr>
    <w:rPr>
      <w:rFonts w:ascii="Lucida Sans" w:hAnsi="Lucida Sans" w:cs="Arial"/>
      <w:b/>
      <w:sz w:val="32"/>
      <w:szCs w:val="32"/>
      <w:lang w:val="en-IE"/>
    </w:rPr>
  </w:style>
  <w:style w:type="paragraph" w:styleId="Heading5">
    <w:name w:val="heading 5"/>
    <w:aliases w:val="Block Label"/>
    <w:basedOn w:val="Normal"/>
    <w:link w:val="Heading5Char"/>
    <w:qFormat/>
    <w:pPr>
      <w:outlineLvl w:val="4"/>
    </w:pPr>
    <w:rPr>
      <w:rFonts w:ascii="Lucida Sans" w:hAnsi="Lucida Sans"/>
      <w:b/>
      <w:color w:val="FF0000"/>
      <w:szCs w:val="22"/>
    </w:rPr>
  </w:style>
  <w:style w:type="paragraph" w:styleId="Heading6">
    <w:name w:val="heading 6"/>
    <w:aliases w:val="Sub Label"/>
    <w:basedOn w:val="Heading5"/>
    <w:next w:val="BlockText"/>
    <w:qFormat/>
    <w:pPr>
      <w:spacing w:before="240" w:after="60"/>
      <w:outlineLvl w:val="5"/>
    </w:pPr>
    <w:rPr>
      <w:rFonts w:ascii="Lucida Bright" w:hAnsi="Lucida Bright"/>
      <w:i/>
      <w:sz w:val="22"/>
    </w:rPr>
  </w:style>
  <w:style w:type="paragraph" w:styleId="Heading7">
    <w:name w:val="heading 7"/>
    <w:basedOn w:val="Normal"/>
    <w:next w:val="Normal"/>
    <w:qFormat/>
    <w:pPr>
      <w:numPr>
        <w:ilvl w:val="6"/>
        <w:numId w:val="3"/>
      </w:numPr>
      <w:spacing w:before="240" w:after="60"/>
      <w:outlineLvl w:val="6"/>
    </w:pPr>
    <w:rPr>
      <w:rFonts w:ascii="Arial" w:hAnsi="Arial"/>
      <w:sz w:val="24"/>
    </w:rPr>
  </w:style>
  <w:style w:type="paragraph" w:styleId="Heading8">
    <w:name w:val="heading 8"/>
    <w:basedOn w:val="Normal"/>
    <w:next w:val="Normal"/>
    <w:qFormat/>
    <w:pPr>
      <w:numPr>
        <w:ilvl w:val="7"/>
        <w:numId w:val="3"/>
      </w:numPr>
      <w:spacing w:before="240" w:after="60"/>
      <w:outlineLvl w:val="7"/>
    </w:pPr>
    <w:rPr>
      <w:rFonts w:ascii="Arial" w:hAnsi="Arial"/>
      <w:i/>
      <w:sz w:val="24"/>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pPr>
      <w:spacing w:after="100"/>
    </w:pPr>
  </w:style>
  <w:style w:type="paragraph" w:customStyle="1" w:styleId="BlockLine">
    <w:name w:val="Block Line"/>
    <w:basedOn w:val="Normal"/>
    <w:next w:val="Normal"/>
    <w:pPr>
      <w:pBdr>
        <w:top w:val="single" w:sz="6" w:space="1" w:color="FF0000"/>
        <w:between w:val="single" w:sz="6" w:space="1" w:color="auto"/>
      </w:pBdr>
      <w:spacing w:before="240"/>
      <w:ind w:left="1728"/>
    </w:pPr>
    <w:rPr>
      <w:szCs w:val="20"/>
    </w:rPr>
  </w:style>
  <w:style w:type="paragraph" w:customStyle="1" w:styleId="BulletText1">
    <w:name w:val="Bullet Text 1"/>
    <w:basedOn w:val="Normal"/>
    <w:pPr>
      <w:numPr>
        <w:ilvl w:val="1"/>
        <w:numId w:val="11"/>
      </w:numPr>
      <w:spacing w:after="100"/>
    </w:pPr>
    <w:rPr>
      <w:szCs w:val="20"/>
    </w:rPr>
  </w:style>
  <w:style w:type="paragraph" w:customStyle="1" w:styleId="BulletText2">
    <w:name w:val="Bullet Text 2"/>
    <w:basedOn w:val="Normal"/>
    <w:pPr>
      <w:numPr>
        <w:numId w:val="5"/>
      </w:numPr>
      <w:tabs>
        <w:tab w:val="left" w:pos="346"/>
      </w:tabs>
    </w:pPr>
    <w:rPr>
      <w:szCs w:val="20"/>
    </w:rPr>
  </w:style>
  <w:style w:type="paragraph" w:styleId="Caption">
    <w:name w:val="caption"/>
    <w:basedOn w:val="Normal"/>
    <w:next w:val="Normal"/>
    <w:qFormat/>
    <w:pPr>
      <w:spacing w:before="120" w:after="120"/>
    </w:pPr>
    <w:rPr>
      <w:b/>
      <w:sz w:val="24"/>
    </w:rPr>
  </w:style>
  <w:style w:type="character" w:customStyle="1" w:styleId="Continued">
    <w:name w:val="Continued"/>
    <w:rPr>
      <w:rFonts w:ascii="Arial" w:hAnsi="Arial"/>
      <w:sz w:val="24"/>
    </w:rPr>
  </w:style>
  <w:style w:type="paragraph" w:customStyle="1" w:styleId="ContinuedBlockLabel">
    <w:name w:val="Continued Block Label"/>
    <w:basedOn w:val="Normal"/>
    <w:next w:val="Normal"/>
    <w:pPr>
      <w:spacing w:after="240"/>
    </w:pPr>
    <w:rPr>
      <w:rFonts w:ascii="Lucida Sans" w:hAnsi="Lucida Sans"/>
      <w:b/>
      <w:color w:val="FF0000"/>
      <w:szCs w:val="20"/>
    </w:rPr>
  </w:style>
  <w:style w:type="paragraph" w:customStyle="1" w:styleId="ContinuedOnNextPa">
    <w:name w:val="Continued On Next Pa"/>
    <w:basedOn w:val="Normal"/>
    <w:next w:val="Normal"/>
    <w:pPr>
      <w:pBdr>
        <w:top w:val="single" w:sz="6" w:space="1" w:color="FF0000"/>
        <w:between w:val="single" w:sz="6" w:space="1" w:color="auto"/>
      </w:pBdr>
      <w:spacing w:before="240"/>
      <w:ind w:left="1728"/>
      <w:jc w:val="right"/>
    </w:pPr>
    <w:rPr>
      <w:i/>
      <w:szCs w:val="20"/>
    </w:rPr>
  </w:style>
  <w:style w:type="paragraph" w:customStyle="1" w:styleId="ContinuedTableLabe">
    <w:name w:val="Continued Table Labe"/>
    <w:basedOn w:val="Normal"/>
    <w:next w:val="Normal"/>
    <w:pPr>
      <w:spacing w:after="240"/>
    </w:pPr>
    <w:rPr>
      <w:rFonts w:ascii="Lucida Sans" w:hAnsi="Lucida Sans"/>
      <w:b/>
      <w:sz w:val="22"/>
      <w:szCs w:val="20"/>
    </w:rPr>
  </w:style>
  <w:style w:type="paragraph" w:customStyle="1" w:styleId="TableText">
    <w:name w:val="Table Text"/>
    <w:basedOn w:val="Normal"/>
    <w:rPr>
      <w:szCs w:val="20"/>
    </w:rPr>
  </w:style>
  <w:style w:type="paragraph" w:customStyle="1" w:styleId="EmbeddedText">
    <w:name w:val="Embedded Text"/>
    <w:basedOn w:val="Normal"/>
    <w:rPr>
      <w:rFonts w:ascii="Arial" w:hAnsi="Arial" w:cs="Arial"/>
      <w:sz w:val="22"/>
      <w:szCs w:val="20"/>
    </w:rPr>
  </w:style>
  <w:style w:type="paragraph" w:styleId="Footer">
    <w:name w:val="footer"/>
    <w:basedOn w:val="BlockText0"/>
    <w:pPr>
      <w:tabs>
        <w:tab w:val="center" w:pos="4320"/>
        <w:tab w:val="right" w:pos="8640"/>
      </w:tabs>
    </w:pPr>
  </w:style>
  <w:style w:type="paragraph" w:styleId="Header">
    <w:name w:val="header"/>
    <w:basedOn w:val="Normal"/>
    <w:pPr>
      <w:tabs>
        <w:tab w:val="center" w:pos="4320"/>
        <w:tab w:val="right" w:pos="8640"/>
      </w:tabs>
    </w:pPr>
    <w:rPr>
      <w:sz w:val="24"/>
    </w:rPr>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Normal"/>
    <w:next w:val="Normal"/>
    <w:pPr>
      <w:spacing w:after="240"/>
    </w:pPr>
    <w:rPr>
      <w:rFonts w:ascii="Lucida Sans" w:hAnsi="Lucida Sans"/>
      <w:b/>
      <w:sz w:val="32"/>
      <w:szCs w:val="20"/>
    </w:rPr>
  </w:style>
  <w:style w:type="paragraph" w:customStyle="1" w:styleId="MemoLine">
    <w:name w:val="Memo Line"/>
    <w:basedOn w:val="BlockLine"/>
    <w:next w:val="Normal"/>
    <w:pPr>
      <w:ind w:left="0"/>
    </w:pPr>
    <w:rPr>
      <w:rFonts w:ascii="Arial" w:hAnsi="Arial" w:cs="Arial"/>
      <w:sz w:val="22"/>
    </w:rPr>
  </w:style>
  <w:style w:type="paragraph" w:customStyle="1" w:styleId="NoteText">
    <w:name w:val="Note Text"/>
    <w:basedOn w:val="Normal"/>
    <w:rPr>
      <w:szCs w:val="20"/>
    </w:rPr>
  </w:style>
  <w:style w:type="character" w:styleId="PageNumber">
    <w:name w:val="page number"/>
    <w:rPr>
      <w:rFonts w:ascii="Times New Roman" w:hAnsi="Times New Roman"/>
      <w:sz w:val="20"/>
    </w:rPr>
  </w:style>
  <w:style w:type="paragraph" w:customStyle="1" w:styleId="PublicationTitle">
    <w:name w:val="Publication Title"/>
    <w:basedOn w:val="Normal"/>
    <w:next w:val="Heading4"/>
    <w:pPr>
      <w:spacing w:after="240"/>
      <w:jc w:val="center"/>
    </w:pPr>
    <w:rPr>
      <w:rFonts w:ascii="Arial" w:hAnsi="Arial" w:cs="Arial"/>
      <w:b/>
      <w:sz w:val="32"/>
      <w:szCs w:val="20"/>
    </w:rPr>
  </w:style>
  <w:style w:type="paragraph" w:customStyle="1" w:styleId="TableHeaderText">
    <w:name w:val="Table Header Text"/>
    <w:basedOn w:val="Normal"/>
    <w:pPr>
      <w:jc w:val="center"/>
    </w:pPr>
    <w:rPr>
      <w:rFonts w:ascii="Lucida Sans" w:hAnsi="Lucida Sans"/>
      <w:b/>
      <w:szCs w:val="20"/>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7348"/>
        <w:tab w:val="right" w:leader="dot" w:pos="9050"/>
      </w:tabs>
      <w:spacing w:before="240"/>
      <w:ind w:left="220"/>
    </w:pPr>
  </w:style>
  <w:style w:type="paragraph" w:styleId="TOC3">
    <w:name w:val="toc 3"/>
    <w:basedOn w:val="Normal"/>
    <w:next w:val="Normal"/>
    <w:autoRedefine/>
    <w:semiHidden/>
    <w:pPr>
      <w:tabs>
        <w:tab w:val="right" w:leader="dot" w:pos="7660"/>
        <w:tab w:val="right" w:leader="dot" w:pos="9360"/>
      </w:tabs>
      <w:spacing w:before="60" w:after="60"/>
      <w:ind w:left="440"/>
    </w:pPr>
  </w:style>
  <w:style w:type="paragraph" w:customStyle="1" w:styleId="TOCTitle">
    <w:name w:val="TOC Title"/>
    <w:basedOn w:val="Normal"/>
    <w:pPr>
      <w:widowControl w:val="0"/>
    </w:pPr>
    <w:rPr>
      <w:rFonts w:ascii="Arial" w:hAnsi="Arial" w:cs="Arial"/>
      <w:b/>
      <w:sz w:val="32"/>
      <w:szCs w:val="20"/>
    </w:rPr>
  </w:style>
  <w:style w:type="paragraph" w:customStyle="1" w:styleId="TOCItem">
    <w:name w:val="TOCItem"/>
    <w:basedOn w:val="Normal"/>
    <w:pPr>
      <w:tabs>
        <w:tab w:val="left" w:leader="dot" w:pos="7061"/>
        <w:tab w:val="right" w:pos="7524"/>
      </w:tabs>
      <w:spacing w:before="60" w:after="60"/>
      <w:ind w:right="465"/>
    </w:pPr>
    <w:rPr>
      <w:szCs w:val="20"/>
    </w:rPr>
  </w:style>
  <w:style w:type="paragraph" w:customStyle="1" w:styleId="TOCStem">
    <w:name w:val="TOCStem"/>
    <w:basedOn w:val="Normal"/>
    <w:rPr>
      <w:szCs w:val="20"/>
    </w:rPr>
  </w:style>
  <w:style w:type="paragraph" w:customStyle="1" w:styleId="BlockText0">
    <w:name w:val="Block_Text"/>
    <w:basedOn w:val="BlockText"/>
  </w:style>
  <w:style w:type="paragraph" w:customStyle="1" w:styleId="StyleHeading5BlockLabelBoldAuto">
    <w:name w:val="Style Heading 5Block Label + Bold Auto"/>
    <w:basedOn w:val="Heading5"/>
    <w:rPr>
      <w:bCs/>
    </w:rPr>
  </w:style>
  <w:style w:type="paragraph" w:styleId="FootnoteText">
    <w:name w:val="footnote text"/>
    <w:aliases w:val="Footnote Text Char Char"/>
    <w:basedOn w:val="BlockText"/>
    <w:semiHidden/>
    <w:rPr>
      <w:sz w:val="18"/>
      <w:szCs w:val="18"/>
    </w:rPr>
  </w:style>
  <w:style w:type="paragraph" w:customStyle="1" w:styleId="StyleBodyText10ptItalicRight">
    <w:name w:val="Style Body Text + 10 pt Italic Right"/>
    <w:basedOn w:val="BlockText"/>
    <w:pPr>
      <w:jc w:val="right"/>
    </w:pPr>
    <w:rPr>
      <w:i/>
      <w:iCs/>
    </w:rPr>
  </w:style>
  <w:style w:type="paragraph" w:customStyle="1" w:styleId="Style1">
    <w:name w:val="Style1"/>
    <w:basedOn w:val="BlockText0"/>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lang w:eastAsia="en-IE"/>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style>
  <w:style w:type="paragraph" w:customStyle="1" w:styleId="StyleTableTextRightRight025cmAfter2pt">
    <w:name w:val="Style Table Text + Right Right:  0.25 cm After:  2 pt"/>
    <w:basedOn w:val="TableText"/>
    <w:pPr>
      <w:spacing w:after="40"/>
      <w:ind w:left="113" w:right="142"/>
      <w:jc w:val="right"/>
    </w:pPr>
  </w:style>
  <w:style w:type="paragraph" w:customStyle="1" w:styleId="StyleTableTextItalicRightRight025cmAfter2pt">
    <w:name w:val="Style Table Text + Italic Right Right:  0.25 cm After:  2 pt"/>
    <w:basedOn w:val="TableText"/>
    <w:pPr>
      <w:spacing w:after="40"/>
      <w:ind w:left="113" w:right="142"/>
      <w:jc w:val="right"/>
    </w:pPr>
    <w:rPr>
      <w:i/>
      <w:iCs/>
    </w:rPr>
  </w:style>
  <w:style w:type="paragraph" w:customStyle="1" w:styleId="StyleTableHeaderText9ptNotBoldLeft">
    <w:name w:val="Style Table Header Text + 9 pt Not Bold Left"/>
    <w:basedOn w:val="TableHeaderText"/>
    <w:pPr>
      <w:jc w:val="left"/>
    </w:pPr>
    <w:rPr>
      <w:b w:val="0"/>
      <w:sz w:val="18"/>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0"/>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pPr>
      <w:framePr w:wrap="notBeside"/>
    </w:pPr>
    <w:rPr>
      <w:rFonts w:eastAsia="MS Mincho"/>
      <w:bCs/>
      <w:szCs w:val="20"/>
    </w:rPr>
  </w:style>
  <w:style w:type="paragraph" w:styleId="List2">
    <w:name w:val="List 2"/>
    <w:basedOn w:val="BlockText0"/>
    <w:pPr>
      <w:numPr>
        <w:numId w:val="1"/>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ilvl w:val="0"/>
        <w:numId w:val="2"/>
      </w:numPr>
    </w:pPr>
  </w:style>
  <w:style w:type="paragraph" w:customStyle="1" w:styleId="StyleBulletText2After0pt">
    <w:name w:val="Style Bullet Text 2 + After:  0 pt"/>
    <w:basedOn w:val="BulletText2"/>
    <w:pPr>
      <w:numPr>
        <w:numId w:val="0"/>
      </w:numPr>
    </w:pPr>
    <w:rPr>
      <w:rFonts w:ascii="Times New Roman" w:hAnsi="Times New Roman"/>
      <w:sz w:val="24"/>
    </w:r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paragraph" w:customStyle="1" w:styleId="StyleHeading6SubLabelAsianMSMincho">
    <w:name w:val="Style Heading 6Sub Label + (Asian) MS Mincho"/>
    <w:basedOn w:val="Heading6"/>
    <w:pPr>
      <w:tabs>
        <w:tab w:val="left" w:pos="851"/>
      </w:tabs>
    </w:pPr>
    <w:rPr>
      <w:rFonts w:eastAsia="MS Mincho"/>
      <w:bCs/>
      <w:iCs/>
    </w:rPr>
  </w:style>
  <w:style w:type="character" w:styleId="Hyperlink">
    <w:name w:val="Hyperlink"/>
    <w:rPr>
      <w:color w:val="0000FF"/>
      <w:u w:val="single"/>
    </w:rPr>
  </w:style>
  <w:style w:type="paragraph" w:customStyle="1" w:styleId="L1Para">
    <w:name w:val="L1Para"/>
    <w:basedOn w:val="Normal"/>
    <w:pPr>
      <w:widowControl w:val="0"/>
      <w:ind w:left="720"/>
    </w:pPr>
    <w:rPr>
      <w:rFonts w:ascii="Arial" w:hAnsi="Arial"/>
      <w:szCs w:val="20"/>
      <w:lang w:val="en-IE"/>
    </w:rPr>
  </w:style>
  <w:style w:type="paragraph" w:customStyle="1" w:styleId="L2ParaChar">
    <w:name w:val="L2Para Char"/>
    <w:basedOn w:val="Normal"/>
    <w:next w:val="Normal"/>
    <w:pPr>
      <w:widowControl w:val="0"/>
      <w:ind w:left="1440"/>
    </w:pPr>
    <w:rPr>
      <w:rFonts w:ascii="Arial" w:hAnsi="Arial"/>
      <w:szCs w:val="20"/>
      <w:lang w:val="en-IE"/>
    </w:rPr>
  </w:style>
  <w:style w:type="character" w:customStyle="1" w:styleId="L2ParaCharChar">
    <w:name w:val="L2Para Char Char"/>
    <w:rPr>
      <w:rFonts w:ascii="Arial" w:hAnsi="Arial"/>
      <w:lang w:val="en-IE" w:eastAsia="en-US" w:bidi="ar-SA"/>
    </w:rPr>
  </w:style>
  <w:style w:type="paragraph" w:customStyle="1" w:styleId="BulletText3">
    <w:name w:val="Bullet Text 3"/>
    <w:basedOn w:val="Normal"/>
    <w:pPr>
      <w:numPr>
        <w:numId w:val="6"/>
      </w:numPr>
      <w:tabs>
        <w:tab w:val="clear" w:pos="173"/>
      </w:tabs>
      <w:ind w:left="533"/>
    </w:pPr>
    <w:rPr>
      <w:szCs w:val="20"/>
    </w:rPr>
  </w:style>
  <w:style w:type="character" w:styleId="HTMLAcronym">
    <w:name w:val="HTML Acronym"/>
    <w:basedOn w:val="DefaultParagraphFont"/>
  </w:style>
  <w:style w:type="paragraph" w:customStyle="1" w:styleId="StyleBulletText1AsianArialUnicodeMS">
    <w:name w:val="Style Bullet Text 1 + (Asian) Arial Unicode MS"/>
    <w:basedOn w:val="BulletText1"/>
    <w:pPr>
      <w:numPr>
        <w:ilvl w:val="0"/>
        <w:numId w:val="4"/>
      </w:numPr>
    </w:pPr>
    <w:rPr>
      <w:rFonts w:eastAsia="Arial Unicode MS"/>
    </w:rPr>
  </w:style>
  <w:style w:type="paragraph" w:customStyle="1" w:styleId="StyleBulletText1AsianArialUnicodeMS1">
    <w:name w:val="Style Bullet Text 1 + (Asian) Arial Unicode MS1"/>
    <w:basedOn w:val="BulletText1"/>
    <w:pPr>
      <w:numPr>
        <w:ilvl w:val="0"/>
        <w:numId w:val="0"/>
      </w:numPr>
    </w:pPr>
    <w:rPr>
      <w:rFonts w:eastAsia="Arial Unicode MS"/>
    </w:rPr>
  </w:style>
  <w:style w:type="paragraph" w:customStyle="1" w:styleId="StyleBulletText1AsianArialUnicodeMS2">
    <w:name w:val="Style Bullet Text 1 + (Asian) Arial Unicode MS2"/>
    <w:basedOn w:val="BulletText1"/>
    <w:pPr>
      <w:numPr>
        <w:ilvl w:val="0"/>
        <w:numId w:val="0"/>
      </w:numPr>
    </w:pPr>
    <w:rPr>
      <w:rFonts w:eastAsia="Arial Unicode MS"/>
    </w:rPr>
  </w:style>
  <w:style w:type="paragraph" w:customStyle="1" w:styleId="StyleBulletText1AsianArialUnicodeMS3">
    <w:name w:val="Style Bullet Text 1 + (Asian) Arial Unicode MS3"/>
    <w:basedOn w:val="BulletText1"/>
    <w:pPr>
      <w:numPr>
        <w:ilvl w:val="0"/>
        <w:numId w:val="0"/>
      </w:numPr>
    </w:pPr>
    <w:rPr>
      <w:rFonts w:eastAsia="Arial Unicode MS"/>
    </w:rPr>
  </w:style>
  <w:style w:type="paragraph" w:customStyle="1" w:styleId="StyleContinuedOnNextPaAsianArialUnicodeMS">
    <w:name w:val="Style Continued On Next Pa + (Asian) Arial Unicode MS"/>
    <w:basedOn w:val="ContinuedOnNextPa"/>
    <w:rPr>
      <w:rFonts w:eastAsia="Arial Unicode MS"/>
      <w:iCs/>
    </w:rPr>
  </w:style>
  <w:style w:type="paragraph" w:customStyle="1" w:styleId="StyleHeading5BlockLabelAsianMSMincho">
    <w:name w:val="Style Heading 5Block Label + (Asian) MS Mincho"/>
    <w:basedOn w:val="Heading5"/>
    <w:rPr>
      <w:rFonts w:eastAsia="MS Mincho"/>
      <w:bCs/>
    </w:rPr>
  </w:style>
  <w:style w:type="character" w:customStyle="1" w:styleId="InitialStyle">
    <w:name w:val="InitialStyle"/>
    <w:rPr>
      <w:rFonts w:ascii="Courier New" w:hAnsi="Courier New" w:cs="Courier New" w:hint="default"/>
      <w:color w:val="auto"/>
      <w:spacing w:val="0"/>
      <w:sz w:val="24"/>
    </w:rPr>
  </w:style>
  <w:style w:type="paragraph" w:styleId="BodyTextIndent">
    <w:name w:val="Body Text Indent"/>
    <w:aliases w:val="Body Text Indent Char"/>
    <w:basedOn w:val="Normal"/>
    <w:pPr>
      <w:numPr>
        <w:ilvl w:val="2"/>
        <w:numId w:val="7"/>
      </w:numPr>
      <w:spacing w:after="240"/>
      <w:jc w:val="both"/>
    </w:pPr>
    <w:rPr>
      <w:rFonts w:ascii="Times New Roman" w:hAnsi="Times New Roman"/>
      <w:color w:val="auto"/>
      <w:sz w:val="24"/>
      <w:szCs w:val="20"/>
      <w:lang w:val="en-IE"/>
    </w:rPr>
  </w:style>
  <w:style w:type="paragraph" w:customStyle="1" w:styleId="BodyTextIndent1">
    <w:name w:val="Body Text Indent 1"/>
    <w:basedOn w:val="Normal"/>
    <w:next w:val="Normal"/>
    <w:pPr>
      <w:numPr>
        <w:ilvl w:val="3"/>
        <w:numId w:val="7"/>
      </w:numPr>
      <w:spacing w:after="240"/>
      <w:jc w:val="both"/>
      <w:outlineLvl w:val="3"/>
    </w:pPr>
    <w:rPr>
      <w:rFonts w:ascii="Times New Roman" w:hAnsi="Times New Roman"/>
      <w:color w:val="auto"/>
      <w:sz w:val="22"/>
      <w:szCs w:val="20"/>
      <w:lang w:val="en-IE"/>
    </w:rPr>
  </w:style>
  <w:style w:type="paragraph" w:customStyle="1" w:styleId="L3Para">
    <w:name w:val="L3Para"/>
    <w:basedOn w:val="Normal"/>
    <w:next w:val="Normal"/>
    <w:pPr>
      <w:widowControl w:val="0"/>
      <w:ind w:left="2160"/>
    </w:pPr>
    <w:rPr>
      <w:rFonts w:ascii="Arial" w:hAnsi="Arial"/>
      <w:color w:val="auto"/>
      <w:szCs w:val="20"/>
      <w:lang w:val="en-IE"/>
    </w:rPr>
  </w:style>
  <w:style w:type="paragraph" w:customStyle="1" w:styleId="MFNumLev1">
    <w:name w:val="MFNumLev1"/>
    <w:pPr>
      <w:keepNext/>
      <w:numPr>
        <w:numId w:val="8"/>
      </w:numPr>
      <w:spacing w:after="240"/>
      <w:jc w:val="both"/>
      <w:outlineLvl w:val="0"/>
    </w:pPr>
    <w:rPr>
      <w:rFonts w:ascii="Verdana" w:hAnsi="Verdana"/>
      <w:b/>
      <w:lang w:eastAsia="en-US"/>
    </w:rPr>
  </w:style>
  <w:style w:type="paragraph" w:customStyle="1" w:styleId="MFNumLev2">
    <w:name w:val="MFNumLev2"/>
    <w:basedOn w:val="MFNumLev1"/>
    <w:pPr>
      <w:keepNext w:val="0"/>
      <w:numPr>
        <w:ilvl w:val="1"/>
      </w:numPr>
      <w:outlineLvl w:val="1"/>
    </w:pPr>
    <w:rPr>
      <w:b w:val="0"/>
    </w:rPr>
  </w:style>
  <w:style w:type="paragraph" w:customStyle="1" w:styleId="MFNumLev3">
    <w:name w:val="MFNumLev3"/>
    <w:basedOn w:val="MFNumLev2"/>
    <w:pPr>
      <w:numPr>
        <w:ilvl w:val="2"/>
      </w:numPr>
      <w:outlineLvl w:val="2"/>
    </w:pPr>
  </w:style>
  <w:style w:type="paragraph" w:customStyle="1" w:styleId="MFNumLev4">
    <w:name w:val="MFNumLev4"/>
    <w:basedOn w:val="MFNumLev2"/>
    <w:pPr>
      <w:numPr>
        <w:ilvl w:val="3"/>
      </w:numPr>
      <w:outlineLvl w:val="3"/>
    </w:pPr>
  </w:style>
  <w:style w:type="paragraph" w:customStyle="1" w:styleId="MFNumLev5">
    <w:name w:val="MFNumLev5"/>
    <w:basedOn w:val="MFNumLev2"/>
    <w:pPr>
      <w:numPr>
        <w:ilvl w:val="4"/>
      </w:numPr>
      <w:outlineLvl w:val="4"/>
    </w:pPr>
  </w:style>
  <w:style w:type="paragraph" w:customStyle="1" w:styleId="MFNumLev6">
    <w:name w:val="MFNumLev6"/>
    <w:basedOn w:val="MFNumLev2"/>
    <w:pPr>
      <w:numPr>
        <w:ilvl w:val="5"/>
      </w:numPr>
      <w:outlineLvl w:val="5"/>
    </w:pPr>
  </w:style>
  <w:style w:type="table" w:styleId="TableGrid">
    <w:name w:val="Table Grid"/>
    <w:basedOn w:val="TableNormal"/>
    <w:rsid w:val="0089158C"/>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Pr>
      <w:rFonts w:ascii="Arial" w:hAnsi="Arial"/>
      <w:sz w:val="20"/>
      <w:vertAlign w:val="superscript"/>
    </w:rPr>
  </w:style>
  <w:style w:type="paragraph" w:customStyle="1" w:styleId="StyleHeading5BlockLabelLeft0cmHanging15cmBefore6">
    <w:name w:val="Style Heading 5Block Label + Left:  0 cm Hanging:  1.5 cm Before...6"/>
    <w:basedOn w:val="Heading5"/>
    <w:pPr>
      <w:spacing w:before="240" w:after="60"/>
      <w:ind w:left="851" w:hanging="851"/>
    </w:pPr>
    <w:rPr>
      <w:bCs/>
      <w:szCs w:val="20"/>
    </w:rPr>
  </w:style>
  <w:style w:type="character" w:customStyle="1" w:styleId="BlockTextChar">
    <w:name w:val="Block Text Char"/>
    <w:aliases w:val="Char Char"/>
    <w:rPr>
      <w:rFonts w:ascii="Lucida Bright" w:hAnsi="Lucida Bright"/>
      <w:color w:val="000000"/>
      <w:szCs w:val="24"/>
      <w:lang w:val="en-GB" w:eastAsia="en-US" w:bidi="ar-SA"/>
    </w:rPr>
  </w:style>
  <w:style w:type="paragraph" w:customStyle="1" w:styleId="normalnumbered">
    <w:name w:val="normal numbered"/>
    <w:basedOn w:val="Normal"/>
    <w:pPr>
      <w:widowControl w:val="0"/>
      <w:numPr>
        <w:numId w:val="9"/>
      </w:numPr>
      <w:spacing w:after="120"/>
    </w:pPr>
    <w:rPr>
      <w:rFonts w:ascii="Arial" w:eastAsia="Arial Unicode MS" w:hAnsi="Arial"/>
      <w:color w:val="auto"/>
      <w:szCs w:val="20"/>
      <w:lang w:val="en-IE"/>
    </w:rPr>
  </w:style>
  <w:style w:type="paragraph" w:customStyle="1" w:styleId="normalindented">
    <w:name w:val="normal indented"/>
    <w:basedOn w:val="Normal"/>
    <w:pPr>
      <w:widowControl w:val="0"/>
      <w:tabs>
        <w:tab w:val="left" w:pos="567"/>
      </w:tabs>
      <w:spacing w:after="120"/>
      <w:ind w:left="567" w:hanging="567"/>
    </w:pPr>
    <w:rPr>
      <w:rFonts w:ascii="Arial" w:eastAsia="Arial Unicode MS" w:hAnsi="Arial"/>
      <w:color w:val="auto"/>
      <w:szCs w:val="20"/>
      <w:lang w:val="en-IE"/>
    </w:rPr>
  </w:style>
  <w:style w:type="character" w:customStyle="1" w:styleId="normalindentedChar">
    <w:name w:val="normal indented Char"/>
    <w:rPr>
      <w:rFonts w:ascii="Arial" w:eastAsia="Arial Unicode MS" w:hAnsi="Arial"/>
      <w:lang w:val="en-IE" w:eastAsia="en-US" w:bidi="ar-SA"/>
    </w:rPr>
  </w:style>
  <w:style w:type="character" w:styleId="CommentReference">
    <w:name w:val="annotation reference"/>
    <w:semiHidden/>
    <w:rsid w:val="00413705"/>
    <w:rPr>
      <w:sz w:val="16"/>
      <w:szCs w:val="16"/>
    </w:rPr>
  </w:style>
  <w:style w:type="paragraph" w:styleId="CommentText">
    <w:name w:val="annotation text"/>
    <w:basedOn w:val="Normal"/>
    <w:semiHidden/>
    <w:rsid w:val="00413705"/>
    <w:rPr>
      <w:szCs w:val="20"/>
    </w:rPr>
  </w:style>
  <w:style w:type="paragraph" w:styleId="CommentSubject">
    <w:name w:val="annotation subject"/>
    <w:basedOn w:val="CommentText"/>
    <w:next w:val="CommentText"/>
    <w:semiHidden/>
    <w:rsid w:val="00413705"/>
    <w:rPr>
      <w:b/>
      <w:bCs/>
    </w:rPr>
  </w:style>
  <w:style w:type="paragraph" w:styleId="BalloonText">
    <w:name w:val="Balloon Text"/>
    <w:basedOn w:val="Normal"/>
    <w:semiHidden/>
    <w:rsid w:val="00413705"/>
    <w:rPr>
      <w:rFonts w:ascii="Tahoma" w:hAnsi="Tahoma" w:cs="Tahoma"/>
      <w:sz w:val="16"/>
      <w:szCs w:val="16"/>
    </w:rPr>
  </w:style>
  <w:style w:type="paragraph" w:styleId="EndnoteText">
    <w:name w:val="endnote text"/>
    <w:basedOn w:val="Normal"/>
    <w:link w:val="EndnoteTextChar"/>
    <w:rsid w:val="00635D6C"/>
    <w:rPr>
      <w:szCs w:val="20"/>
    </w:rPr>
  </w:style>
  <w:style w:type="character" w:customStyle="1" w:styleId="EndnoteTextChar">
    <w:name w:val="Endnote Text Char"/>
    <w:link w:val="EndnoteText"/>
    <w:rsid w:val="00635D6C"/>
    <w:rPr>
      <w:rFonts w:ascii="Lucida Bright" w:hAnsi="Lucida Bright"/>
      <w:color w:val="000000"/>
      <w:lang w:val="en-GB" w:eastAsia="en-US"/>
    </w:rPr>
  </w:style>
  <w:style w:type="character" w:styleId="EndnoteReference">
    <w:name w:val="endnote reference"/>
    <w:rsid w:val="00635D6C"/>
    <w:rPr>
      <w:vertAlign w:val="superscript"/>
    </w:rPr>
  </w:style>
  <w:style w:type="character" w:customStyle="1" w:styleId="Heading5Char">
    <w:name w:val="Heading 5 Char"/>
    <w:aliases w:val="Block Label Char"/>
    <w:link w:val="Heading5"/>
    <w:rsid w:val="009D4434"/>
    <w:rPr>
      <w:rFonts w:ascii="Lucida Sans" w:hAnsi="Lucida Sans"/>
      <w:b/>
      <w:color w:val="FF0000"/>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tructionprocurement.gov.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revenue.ie/en/tax/rct/subcontractor.html" TargetMode="External"/><Relationship Id="rId1" Type="http://schemas.openxmlformats.org/officeDocument/2006/relationships/hyperlink" Target="http://www.revenue.ie/en/tax/rct/subcontrac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176274f8bfa914d1852c5a560012ea16">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861aa4cdd00ebacd5958a472d35c1a3c"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f951b0b-0839-454e-a5ea-d64b510892db" xsi:nil="true"/>
    <lcf76f155ced4ddcb4097134ff3c332f xmlns="5f7dfa74-5a2c-4f56-9d07-0cf4bbfa8d12">
      <Terms xmlns="http://schemas.microsoft.com/office/infopath/2007/PartnerControls"/>
    </lcf76f155ced4ddcb4097134ff3c332f>
    <SharedWithUsers xmlns="6f951b0b-0839-454e-a5ea-d64b510892db">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7D6CC-E718-4E9D-A6D5-DA0DAC4DA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3B3015-7BC1-4D91-9A60-38AC9F706883}">
  <ds:schemaRefs>
    <ds:schemaRef ds:uri="http://schemas.microsoft.com/sharepoint/v3/contenttype/forms"/>
  </ds:schemaRefs>
</ds:datastoreItem>
</file>

<file path=customXml/itemProps3.xml><?xml version="1.0" encoding="utf-8"?>
<ds:datastoreItem xmlns:ds="http://schemas.openxmlformats.org/officeDocument/2006/customXml" ds:itemID="{3804B5A3-D958-4493-B89A-CE9A8EC980DC}">
  <ds:schemaRefs>
    <ds:schemaRef ds:uri="http://schemas.microsoft.com/office/2006/metadata/properties"/>
    <ds:schemaRef ds:uri="http://schemas.microsoft.com/office/infopath/2007/PartnerControls"/>
    <ds:schemaRef ds:uri="6f951b0b-0839-454e-a5ea-d64b510892db"/>
    <ds:schemaRef ds:uri="5f7dfa74-5a2c-4f56-9d07-0cf4bbfa8d12"/>
  </ds:schemaRefs>
</ds:datastoreItem>
</file>

<file path=customXml/itemProps4.xml><?xml version="1.0" encoding="utf-8"?>
<ds:datastoreItem xmlns:ds="http://schemas.openxmlformats.org/officeDocument/2006/customXml" ds:itemID="{5666D1DA-6609-4ACA-8F20-6EF0CFF6D9D7}">
  <ds:schemaRefs>
    <ds:schemaRef ds:uri="http://schemas.openxmlformats.org/officeDocument/2006/bibliography"/>
  </ds:schemaRefs>
</ds:datastoreItem>
</file>

<file path=docMetadata/LabelInfo.xml><?xml version="1.0" encoding="utf-8"?>
<clbl:labelList xmlns:clbl="http://schemas.microsoft.com/office/2020/mipLabelMetadata">
  <clbl:label id="{766317cb-e948-4e5f-8cec-dabc8e2fd5da}" enabled="0" method="" siteId="{766317cb-e948-4e5f-8cec-dabc8e2fd5da}" removed="1"/>
</clbl:labelList>
</file>

<file path=docProps/app.xml><?xml version="1.0" encoding="utf-8"?>
<Properties xmlns="http://schemas.openxmlformats.org/officeDocument/2006/extended-properties" xmlns:vt="http://schemas.openxmlformats.org/officeDocument/2006/docPropsVTypes">
  <Template>Normal</Template>
  <TotalTime>118</TotalTime>
  <Pages>21</Pages>
  <Words>4835</Words>
  <Characters>27566</Characters>
  <Application>Microsoft Office Word</Application>
  <DocSecurity>0</DocSecurity>
  <PresentationFormat/>
  <Lines>229</Lines>
  <Paragraphs>64</Paragraphs>
  <ScaleCrop>false</ScaleCrop>
  <HeadingPairs>
    <vt:vector size="2" baseType="variant">
      <vt:variant>
        <vt:lpstr>Title</vt:lpstr>
      </vt:variant>
      <vt:variant>
        <vt:i4>1</vt:i4>
      </vt:variant>
    </vt:vector>
  </HeadingPairs>
  <TitlesOfParts>
    <vt:vector size="1" baseType="lpstr">
      <vt:lpstr> </vt:lpstr>
    </vt:vector>
  </TitlesOfParts>
  <Company>DOF/PER</Company>
  <LinksUpToDate>false</LinksUpToDate>
  <CharactersWithSpaces>32337</CharactersWithSpaces>
  <SharedDoc>false</SharedDoc>
  <HLinks>
    <vt:vector size="18" baseType="variant">
      <vt:variant>
        <vt:i4>7667760</vt:i4>
      </vt:variant>
      <vt:variant>
        <vt:i4>22</vt:i4>
      </vt:variant>
      <vt:variant>
        <vt:i4>0</vt:i4>
      </vt:variant>
      <vt:variant>
        <vt:i4>5</vt:i4>
      </vt:variant>
      <vt:variant>
        <vt:lpwstr>http://www.constructionprocurement.gov.ie/</vt:lpwstr>
      </vt:variant>
      <vt:variant>
        <vt:lpwstr/>
      </vt:variant>
      <vt:variant>
        <vt:i4>7209082</vt:i4>
      </vt:variant>
      <vt:variant>
        <vt:i4>3</vt:i4>
      </vt:variant>
      <vt:variant>
        <vt:i4>0</vt:i4>
      </vt:variant>
      <vt:variant>
        <vt:i4>5</vt:i4>
      </vt:variant>
      <vt:variant>
        <vt:lpwstr>http://www.revenue.ie/en/tax/rct/subcontractor.html</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Kavanagh, Rita</dc:creator>
  <cp:keywords> </cp:keywords>
  <cp:lastModifiedBy>Elizabeth Darcy</cp:lastModifiedBy>
  <cp:revision>19</cp:revision>
  <cp:lastPrinted>2013-07-26T09:15:00Z</cp:lastPrinted>
  <dcterms:created xsi:type="dcterms:W3CDTF">2026-03-03T11:11:00Z</dcterms:created>
  <dcterms:modified xsi:type="dcterms:W3CDTF">2026-08-14T20:16:00Z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Footer">
    <vt:lpwstr>M-11776511-4</vt:lpwstr>
  </property>
  <property fmtid="{D5CDD505-2E9C-101B-9397-08002B2CF9AE}" pid="3" name="ContentTypeId">
    <vt:lpwstr>0x010100A7673B74A4F1C649A1C6B48530742686</vt:lpwstr>
  </property>
  <property fmtid="{D5CDD505-2E9C-101B-9397-08002B2CF9AE}" pid="4" name="MediaServiceImageTags">
    <vt:lpwstr/>
  </property>
  <property fmtid="{D5CDD505-2E9C-101B-9397-08002B2CF9AE}" pid="5" name="Order">
    <vt:r8>29712600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